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24" w:rsidRDefault="00A5372D">
      <w:pPr>
        <w:pStyle w:val="headline-content-0"/>
        <w:spacing w:before="0"/>
      </w:pPr>
      <w:r>
        <w:rPr>
          <w:rStyle w:val="headline-content-run0"/>
        </w:rPr>
        <w:t>IO-Link 1.1 für den letzten Meter zu Industrie 4.0</w:t>
      </w:r>
    </w:p>
    <w:p w:rsidR="00834424" w:rsidRDefault="00A5372D">
      <w:pPr>
        <w:pStyle w:val="label-first"/>
        <w:keepNext/>
      </w:pPr>
      <w:r>
        <w:t>B&amp;R präsentiert Master-Module zur digitalen Kommunikation</w:t>
      </w:r>
    </w:p>
    <w:p w:rsidR="00834424" w:rsidRDefault="00A5372D">
      <w:pPr>
        <w:pStyle w:val="par-first"/>
      </w:pPr>
      <w:r>
        <w:t>B&amp;</w:t>
      </w:r>
      <w:r>
        <w:t>R stellt 2 neue Master-Module zur digitalen Kommunikation mit je 4 intelligenten Feldgeräten über IO-Link 1.1 vor: Das X20DS438A gemäß Schutzart IP20 und das X67DS438A in Schutzart IP67 für die Verwendung außerhalb des Schaltschranks.</w:t>
      </w:r>
    </w:p>
    <w:p w:rsidR="00834424" w:rsidRDefault="00A5372D">
      <w:pPr>
        <w:pStyle w:val="par"/>
      </w:pPr>
      <w:r>
        <w:t>Die Vision „Industrie</w:t>
      </w:r>
      <w:r>
        <w:t xml:space="preserve"> 4.0“ postuliert, dass Werkstücke selbständig durch den Produktionsprozess wandern und eigenständig ihre Produktion steuern. Dazu muss die Sensorik ausgebaut werden, um aussagekräftig</w:t>
      </w:r>
      <w:r>
        <w:t>e</w:t>
      </w:r>
      <w:r>
        <w:t>re Daten zu erhalten. Selbst bei recht einfachen Sensoren steigt die Int</w:t>
      </w:r>
      <w:r>
        <w:t>elligenz. Der digitale Parametersatz ersetzt mehr und mehr das Einstell-Potenziometer.</w:t>
      </w:r>
    </w:p>
    <w:p w:rsidR="00834424" w:rsidRDefault="00A5372D">
      <w:pPr>
        <w:pStyle w:val="label"/>
        <w:keepNext/>
      </w:pPr>
      <w:r>
        <w:t>Intelligente Anbindung</w:t>
      </w:r>
    </w:p>
    <w:p w:rsidR="00834424" w:rsidRDefault="00A5372D">
      <w:pPr>
        <w:pStyle w:val="par"/>
      </w:pPr>
      <w:r>
        <w:t>Für den letzten Meter vom I/O-Modul zum Sensor oder Aktor setzt B&amp;R daher bereits seit Jahren auf den internationalen Kommunikationsstandard IO-Li</w:t>
      </w:r>
      <w:r>
        <w:t>nk. Als bidirektionale digitale Kommunikationsschnittstelle für den Feldbereich erlaubt dieser auch den Austausch von Parameterdaten und Diagnoseinformationen und ermöglicht so eine intelligente Anbindung von Sensoren und Schaltgeräten an die Steuerungsebe</w:t>
      </w:r>
      <w:r>
        <w:t>ne. Die Vereinheitlichung der Kommunikation zu den Endgeräten vereinfacht entscheidend deren Integration. Z</w:t>
      </w:r>
      <w:r>
        <w:t>u</w:t>
      </w:r>
      <w:r>
        <w:t>dem erleichtert die zentrale Parameterverwaltung deren Austausch. Damit ist IO-Link die ideale Ergänzung zum industriellen Echtzeit-Ethernet POWERLI</w:t>
      </w:r>
      <w:r>
        <w:t xml:space="preserve">NK. </w:t>
      </w:r>
    </w:p>
    <w:p w:rsidR="00834424" w:rsidRDefault="00834424">
      <w:pPr>
        <w:pStyle w:val="default"/>
      </w:pPr>
    </w:p>
    <w:p w:rsidR="00834424" w:rsidRDefault="000E2056">
      <w:pPr>
        <w:pStyle w:val="default"/>
        <w:keepNext/>
        <w:spacing w:after="20"/>
        <w:jc w:val="left"/>
      </w:pPr>
      <w:bookmarkStart w:id="0" w:name="_XREFN100A0"/>
      <w:r>
        <w:rPr>
          <w:noProof/>
        </w:rPr>
        <w:drawing>
          <wp:inline distT="0" distB="0" distL="0" distR="0">
            <wp:extent cx="3600450" cy="2705100"/>
            <wp:effectExtent l="0" t="0" r="0" b="0"/>
            <wp:docPr id="1" name="Bild 1" descr="i_inter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_interact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24" w:rsidRDefault="00A5372D">
      <w:pPr>
        <w:pStyle w:val="media-caption"/>
      </w:pPr>
      <w:r>
        <w:t>Die Integration von IO-Link 1.1 in das X20-System von B&amp;R vereinfacht die Anbindung der Sensorik und verbessert die Daten-Durchgängigkeit bis zur Geräteebene.</w:t>
      </w:r>
    </w:p>
    <w:bookmarkEnd w:id="0"/>
    <w:p w:rsidR="00834424" w:rsidRDefault="00834424">
      <w:pPr>
        <w:pStyle w:val="default"/>
      </w:pPr>
    </w:p>
    <w:p w:rsidR="00834424" w:rsidRDefault="00834424">
      <w:pPr>
        <w:pStyle w:val="default"/>
      </w:pPr>
    </w:p>
    <w:p w:rsidR="00834424" w:rsidRDefault="00834424">
      <w:pPr>
        <w:pStyle w:val="default"/>
      </w:pPr>
    </w:p>
    <w:p w:rsidR="00834424" w:rsidRDefault="00A5372D">
      <w:pPr>
        <w:pStyle w:val="headline-content-1"/>
        <w:spacing w:before="0"/>
      </w:pPr>
      <w:r>
        <w:rPr>
          <w:rStyle w:val="headline-content-run1"/>
        </w:rPr>
        <w:t>Über B&amp;R</w:t>
      </w:r>
    </w:p>
    <w:p w:rsidR="00834424" w:rsidRDefault="00A5372D">
      <w:pPr>
        <w:pStyle w:val="par"/>
      </w:pPr>
      <w:r>
        <w:rPr>
          <w:sz w:val="16"/>
        </w:rPr>
        <w:t>B&amp;R ist ein Privatunternehmen mit Hauptsitz in Österreich und Niederlassungen</w:t>
      </w:r>
      <w:r>
        <w:rPr>
          <w:sz w:val="16"/>
        </w:rPr>
        <w:t xml:space="preserve"> in der ganzen Welt. Als Branchenführer in der Indus</w:t>
      </w:r>
      <w:r>
        <w:rPr>
          <w:sz w:val="16"/>
        </w:rPr>
        <w:t>t</w:t>
      </w:r>
      <w:r>
        <w:rPr>
          <w:sz w:val="16"/>
        </w:rPr>
        <w:t>rieautomatisierung kombiniert B&amp;R modernste Technologien mit fortschrittlichem Engineering. B&amp;R stellt den Kunden verschiedenster Branchen perfekte Gesamtlösungen in der Prozessautomatisierung, Antriebs-</w:t>
      </w:r>
      <w:r>
        <w:rPr>
          <w:sz w:val="16"/>
        </w:rPr>
        <w:t xml:space="preserve"> und Steuerungstechnik, Visualisierung und integrierten Sicherheitstechnik bereit. Lösungen für die industrielle Feldbus-Kommunikation – allen voran POWERLINK und der offene Standard </w:t>
      </w:r>
      <w:proofErr w:type="spellStart"/>
      <w:r>
        <w:rPr>
          <w:sz w:val="16"/>
        </w:rPr>
        <w:t>openSAFETY</w:t>
      </w:r>
      <w:proofErr w:type="spellEnd"/>
      <w:r>
        <w:rPr>
          <w:sz w:val="16"/>
        </w:rPr>
        <w:t xml:space="preserve"> – runden das Leistungsportfolio von B&amp;R ab. Darüber hinaus ist</w:t>
      </w:r>
      <w:r>
        <w:rPr>
          <w:sz w:val="16"/>
        </w:rPr>
        <w:t xml:space="preserve"> die Software-Entwicklungsumgebung Automation Studio Wegweiser für </w:t>
      </w:r>
      <w:proofErr w:type="spellStart"/>
      <w:r>
        <w:rPr>
          <w:sz w:val="16"/>
        </w:rPr>
        <w:t>zukunftsgerichtetes</w:t>
      </w:r>
      <w:proofErr w:type="spellEnd"/>
      <w:r>
        <w:rPr>
          <w:sz w:val="16"/>
        </w:rPr>
        <w:t xml:space="preserve"> Engineering. Mit seinen innovativen Lösungen setzt B&amp;R neue Standards in der Automatisierung</w:t>
      </w:r>
      <w:r>
        <w:rPr>
          <w:sz w:val="16"/>
        </w:rPr>
        <w:t>s</w:t>
      </w:r>
      <w:r>
        <w:rPr>
          <w:sz w:val="16"/>
        </w:rPr>
        <w:t xml:space="preserve">welt, hilft Prozesse zu vereinfachen und übertrifft Kundenerwartungen. </w:t>
      </w:r>
    </w:p>
    <w:p w:rsidR="00834424" w:rsidRDefault="00A5372D">
      <w:pPr>
        <w:pStyle w:val="par"/>
      </w:pPr>
      <w:r>
        <w:rPr>
          <w:sz w:val="16"/>
        </w:rPr>
        <w:t>Weit</w:t>
      </w:r>
      <w:r>
        <w:rPr>
          <w:sz w:val="16"/>
        </w:rPr>
        <w:t>ere Informationen finden Sie unter www.br-automation.com</w:t>
      </w:r>
    </w:p>
    <w:sectPr w:rsidR="00834424" w:rsidSect="00834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/>
      <w:pgMar w:top="2268" w:right="1134" w:bottom="198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24" w:rsidRDefault="00834424" w:rsidP="00834424">
      <w:r>
        <w:separator/>
      </w:r>
    </w:p>
  </w:endnote>
  <w:endnote w:type="continuationSeparator" w:id="0">
    <w:p w:rsidR="00834424" w:rsidRDefault="00834424" w:rsidP="0083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79" w:rsidRDefault="006813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834424">
      <w:tblPrEx>
        <w:tblCellMar>
          <w:top w:w="0" w:type="dxa"/>
          <w:bottom w:w="0" w:type="dxa"/>
        </w:tblCellMar>
      </w:tblPrEx>
      <w:trPr>
        <w:cantSplit/>
        <w:trHeight w:hRule="exact" w:val="1417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834424" w:rsidRPr="00A5372D" w:rsidRDefault="00A5372D" w:rsidP="000E2056">
          <w:pPr>
            <w:pStyle w:val="par"/>
            <w:rPr>
              <w:sz w:val="14"/>
            </w:rPr>
          </w:pPr>
          <w:r>
            <w:rPr>
              <w:sz w:val="14"/>
            </w:rPr>
            <w:t>Pressekontakt:</w:t>
          </w:r>
          <w:r>
            <w:br/>
          </w:r>
          <w:r>
            <w:rPr>
              <w:sz w:val="14"/>
            </w:rPr>
            <w:t>Stefan Hensel</w:t>
          </w:r>
          <w:r>
            <w:rPr>
              <w:sz w:val="14"/>
            </w:rPr>
            <w:br/>
            <w:t>+43 7748 6586-1924</w:t>
          </w:r>
          <w:r>
            <w:br/>
          </w:r>
          <w:r>
            <w:rPr>
              <w:sz w:val="14"/>
            </w:rPr>
            <w:t>press@br-automatio</w:t>
          </w:r>
          <w:bookmarkStart w:id="1" w:name="_GoBack"/>
          <w:bookmarkEnd w:id="1"/>
          <w:r>
            <w:rPr>
              <w:sz w:val="14"/>
            </w:rPr>
            <w:t>n.com</w:t>
          </w:r>
          <w:r>
            <w:br/>
          </w:r>
          <w:r>
            <w:rPr>
              <w:sz w:val="14"/>
            </w:rPr>
            <w:t xml:space="preserve">Bernecker + Rainer Industrie-Elektronik </w:t>
          </w:r>
          <w:proofErr w:type="spellStart"/>
          <w:r>
            <w:rPr>
              <w:sz w:val="14"/>
            </w:rPr>
            <w:t>Ges.m.b.H</w:t>
          </w:r>
          <w:proofErr w:type="spellEnd"/>
          <w:r>
            <w:br/>
          </w:r>
          <w:r>
            <w:rPr>
              <w:sz w:val="14"/>
            </w:rPr>
            <w:t xml:space="preserve">B&amp;R Straße 1, 5142 </w:t>
          </w:r>
          <w:proofErr w:type="spellStart"/>
          <w:r>
            <w:rPr>
              <w:sz w:val="14"/>
            </w:rPr>
            <w:t>Eggelsberg</w:t>
          </w:r>
          <w:proofErr w:type="spellEnd"/>
          <w:r>
            <w:rPr>
              <w:sz w:val="14"/>
            </w:rPr>
            <w:t>, Österreich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834424" w:rsidRDefault="00A5372D">
          <w:pPr>
            <w:pStyle w:val="par"/>
            <w:spacing w:after="0"/>
            <w:jc w:val="right"/>
          </w:pPr>
          <w:r>
            <w:rPr>
              <w:b/>
              <w:sz w:val="14"/>
            </w:rPr>
            <w:t>15.09.2014</w:t>
          </w:r>
          <w:r>
            <w:br/>
          </w:r>
          <w:r>
            <w:rPr>
              <w:sz w:val="14"/>
            </w:rPr>
            <w:t>Seite</w:t>
          </w:r>
          <w:r>
            <w:t> </w:t>
          </w:r>
          <w:r w:rsidR="00834424">
            <w:rPr>
              <w:b/>
              <w:sz w:val="14"/>
            </w:rPr>
            <w:fldChar w:fldCharType="begin"/>
          </w:r>
          <w:r>
            <w:rPr>
              <w:b/>
              <w:sz w:val="14"/>
            </w:rPr>
            <w:instrText xml:space="preserve"> PAGE </w:instrText>
          </w:r>
          <w:r w:rsidR="000E2056">
            <w:rPr>
              <w:b/>
              <w:sz w:val="14"/>
            </w:rPr>
            <w:fldChar w:fldCharType="separate"/>
          </w:r>
          <w:r>
            <w:rPr>
              <w:b/>
              <w:noProof/>
              <w:sz w:val="14"/>
            </w:rPr>
            <w:t>1</w:t>
          </w:r>
          <w:r w:rsidR="00834424">
            <w:rPr>
              <w:b/>
              <w:sz w:val="14"/>
            </w:rPr>
            <w:fldChar w:fldCharType="end"/>
          </w:r>
          <w:r>
            <w:rPr>
              <w:b/>
              <w:sz w:val="14"/>
            </w:rPr>
            <w:t>/</w:t>
          </w:r>
          <w:r w:rsidR="00834424">
            <w:rPr>
              <w:b/>
              <w:sz w:val="14"/>
            </w:rPr>
            <w:fldChar w:fldCharType="begin"/>
          </w:r>
          <w:r>
            <w:rPr>
              <w:b/>
              <w:sz w:val="14"/>
            </w:rPr>
            <w:instrText xml:space="preserve"> NUMPAGES   \* MERGEFORMAT </w:instrText>
          </w:r>
          <w:r w:rsidR="000E2056">
            <w:rPr>
              <w:b/>
              <w:sz w:val="14"/>
            </w:rPr>
            <w:fldChar w:fldCharType="separate"/>
          </w:r>
          <w:r>
            <w:rPr>
              <w:b/>
              <w:noProof/>
              <w:sz w:val="14"/>
            </w:rPr>
            <w:t>1</w:t>
          </w:r>
          <w:r w:rsidR="00834424">
            <w:rPr>
              <w:b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79" w:rsidRDefault="006813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24" w:rsidRDefault="00834424" w:rsidP="00834424">
      <w:r>
        <w:separator/>
      </w:r>
    </w:p>
  </w:footnote>
  <w:footnote w:type="continuationSeparator" w:id="0">
    <w:p w:rsidR="00834424" w:rsidRDefault="00834424" w:rsidP="0083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79" w:rsidRDefault="006813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834424">
      <w:tblPrEx>
        <w:tblCellMar>
          <w:top w:w="0" w:type="dxa"/>
          <w:bottom w:w="0" w:type="dxa"/>
        </w:tblCellMar>
      </w:tblPrEx>
      <w:trPr>
        <w:cantSplit/>
      </w:trPr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834424" w:rsidRDefault="00A5372D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834424" w:rsidRDefault="000E2056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2266950" cy="485775"/>
                <wp:effectExtent l="0" t="0" r="0" b="9525"/>
                <wp:docPr id="2" name="Bild 2" descr="i_interac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_interact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79" w:rsidRDefault="006813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32A5182D"/>
    <w:multiLevelType w:val="hybridMultilevel"/>
    <w:tmpl w:val="74AC61C0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54D2824E">
      <w:numFmt w:val="decimal"/>
      <w:lvlText w:val=""/>
      <w:lvlJc w:val="left"/>
    </w:lvl>
    <w:lvl w:ilvl="2" w:tplc="55040E74">
      <w:numFmt w:val="decimal"/>
      <w:lvlText w:val=""/>
      <w:lvlJc w:val="left"/>
    </w:lvl>
    <w:lvl w:ilvl="3" w:tplc="BBD202A0">
      <w:numFmt w:val="decimal"/>
      <w:lvlText w:val=""/>
      <w:lvlJc w:val="left"/>
    </w:lvl>
    <w:lvl w:ilvl="4" w:tplc="319E01C8">
      <w:numFmt w:val="decimal"/>
      <w:lvlText w:val=""/>
      <w:lvlJc w:val="left"/>
    </w:lvl>
    <w:lvl w:ilvl="5" w:tplc="C660ED4C">
      <w:numFmt w:val="decimal"/>
      <w:lvlText w:val=""/>
      <w:lvlJc w:val="left"/>
    </w:lvl>
    <w:lvl w:ilvl="6" w:tplc="1AB63C78">
      <w:numFmt w:val="decimal"/>
      <w:lvlText w:val=""/>
      <w:lvlJc w:val="left"/>
    </w:lvl>
    <w:lvl w:ilvl="7" w:tplc="5628D6A4">
      <w:numFmt w:val="decimal"/>
      <w:lvlText w:val=""/>
      <w:lvlJc w:val="left"/>
    </w:lvl>
    <w:lvl w:ilvl="8" w:tplc="113CB1A2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24"/>
    <w:rsid w:val="000E2056"/>
    <w:rsid w:val="00681379"/>
    <w:rsid w:val="00834424"/>
    <w:rsid w:val="00A5372D"/>
    <w:rsid w:val="00D2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headline-content-1"/>
    <w:qFormat/>
    <w:rsid w:val="00834424"/>
  </w:style>
  <w:style w:type="paragraph" w:styleId="berschrift2">
    <w:name w:val="heading 2"/>
    <w:qFormat/>
    <w:rsid w:val="00834424"/>
    <w:pPr>
      <w:outlineLvl w:val="1"/>
    </w:pPr>
  </w:style>
  <w:style w:type="paragraph" w:styleId="berschrift3">
    <w:name w:val="heading 3"/>
    <w:qFormat/>
    <w:rsid w:val="00834424"/>
    <w:pPr>
      <w:outlineLvl w:val="2"/>
    </w:pPr>
  </w:style>
  <w:style w:type="paragraph" w:styleId="berschrift4">
    <w:name w:val="heading 4"/>
    <w:qFormat/>
    <w:rsid w:val="00834424"/>
    <w:pPr>
      <w:outlineLvl w:val="3"/>
    </w:pPr>
  </w:style>
  <w:style w:type="paragraph" w:styleId="berschrift5">
    <w:name w:val="heading 5"/>
    <w:qFormat/>
    <w:rsid w:val="00834424"/>
    <w:pPr>
      <w:outlineLvl w:val="4"/>
    </w:pPr>
  </w:style>
  <w:style w:type="paragraph" w:styleId="berschrift6">
    <w:name w:val="heading 6"/>
    <w:qFormat/>
    <w:rsid w:val="00834424"/>
    <w:pPr>
      <w:outlineLvl w:val="5"/>
    </w:pPr>
  </w:style>
  <w:style w:type="paragraph" w:styleId="berschrift7">
    <w:name w:val="heading 7"/>
    <w:qFormat/>
    <w:rsid w:val="00834424"/>
    <w:pPr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34424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834424"/>
    <w:pPr>
      <w:spacing w:after="200"/>
    </w:pPr>
  </w:style>
  <w:style w:type="paragraph" w:styleId="Kopfzeile">
    <w:name w:val="header"/>
    <w:basedOn w:val="default"/>
    <w:rsid w:val="00834424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834424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834424"/>
  </w:style>
  <w:style w:type="paragraph" w:styleId="Fuzeile">
    <w:name w:val="footer"/>
    <w:basedOn w:val="default"/>
    <w:rsid w:val="00834424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834424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834424"/>
    <w:pPr>
      <w:spacing w:after="0"/>
    </w:pPr>
    <w:rPr>
      <w:b/>
    </w:rPr>
  </w:style>
  <w:style w:type="paragraph" w:customStyle="1" w:styleId="a">
    <w:basedOn w:val="headline-content-0"/>
    <w:rsid w:val="00834424"/>
  </w:style>
  <w:style w:type="paragraph" w:customStyle="1" w:styleId="headline-content-1">
    <w:name w:val="headline-content-1"/>
    <w:basedOn w:val="headline-content"/>
    <w:rsid w:val="00834424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834424"/>
  </w:style>
  <w:style w:type="paragraph" w:customStyle="1" w:styleId="label-first">
    <w:name w:val="label-first"/>
    <w:basedOn w:val="default"/>
    <w:rsid w:val="00834424"/>
    <w:pPr>
      <w:spacing w:after="200"/>
    </w:pPr>
    <w:rPr>
      <w:b/>
    </w:rPr>
  </w:style>
  <w:style w:type="paragraph" w:customStyle="1" w:styleId="label">
    <w:name w:val="label"/>
    <w:basedOn w:val="default"/>
    <w:rsid w:val="00834424"/>
    <w:pPr>
      <w:spacing w:before="200"/>
    </w:pPr>
    <w:rPr>
      <w:b/>
    </w:rPr>
  </w:style>
  <w:style w:type="paragraph" w:customStyle="1" w:styleId="par">
    <w:name w:val="par"/>
    <w:basedOn w:val="default"/>
    <w:rsid w:val="00834424"/>
    <w:pPr>
      <w:spacing w:after="200"/>
      <w:jc w:val="left"/>
    </w:pPr>
  </w:style>
  <w:style w:type="paragraph" w:customStyle="1" w:styleId="par-first">
    <w:name w:val="par-first"/>
    <w:basedOn w:val="default"/>
    <w:rsid w:val="00834424"/>
    <w:pPr>
      <w:spacing w:after="200"/>
    </w:pPr>
    <w:rPr>
      <w:i/>
    </w:rPr>
  </w:style>
  <w:style w:type="paragraph" w:customStyle="1" w:styleId="media">
    <w:name w:val="media"/>
    <w:basedOn w:val="default"/>
    <w:rsid w:val="00834424"/>
  </w:style>
  <w:style w:type="paragraph" w:customStyle="1" w:styleId="media-caption">
    <w:name w:val="media-caption"/>
    <w:basedOn w:val="default"/>
    <w:rsid w:val="00834424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834424"/>
  </w:style>
  <w:style w:type="paragraph" w:customStyle="1" w:styleId="Heading0">
    <w:name w:val="Heading 0"/>
    <w:basedOn w:val="headline-content-0"/>
    <w:rsid w:val="00834424"/>
  </w:style>
  <w:style w:type="character" w:customStyle="1" w:styleId="headline-content-run0">
    <w:name w:val="headline-content-run 0"/>
    <w:rsid w:val="00834424"/>
  </w:style>
  <w:style w:type="character" w:customStyle="1" w:styleId="headline-content-run1">
    <w:name w:val="headline-content-run 1"/>
    <w:rsid w:val="00834424"/>
  </w:style>
  <w:style w:type="character" w:customStyle="1" w:styleId="headline-content-run2">
    <w:name w:val="headline-content-run 2"/>
    <w:rsid w:val="00834424"/>
  </w:style>
  <w:style w:type="character" w:customStyle="1" w:styleId="headline-content-run3">
    <w:name w:val="headline-content-run 3"/>
    <w:rsid w:val="00834424"/>
  </w:style>
  <w:style w:type="character" w:customStyle="1" w:styleId="headline-content-run4">
    <w:name w:val="headline-content-run 4"/>
    <w:rsid w:val="00834424"/>
  </w:style>
  <w:style w:type="character" w:customStyle="1" w:styleId="headline-content-run5">
    <w:name w:val="headline-content-run 5"/>
    <w:rsid w:val="00834424"/>
  </w:style>
  <w:style w:type="character" w:customStyle="1" w:styleId="headline-content-run6">
    <w:name w:val="headline-content-run 6"/>
    <w:rsid w:val="00834424"/>
  </w:style>
  <w:style w:type="character" w:customStyle="1" w:styleId="headline-content-run7">
    <w:name w:val="headline-content-run 7"/>
    <w:rsid w:val="00834424"/>
  </w:style>
  <w:style w:type="paragraph" w:styleId="Verzeichnis1">
    <w:name w:val="toc 1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834424"/>
  </w:style>
  <w:style w:type="paragraph" w:styleId="Index2">
    <w:name w:val="index 2"/>
    <w:basedOn w:val="default"/>
    <w:rsid w:val="00834424"/>
    <w:pPr>
      <w:ind w:left="480" w:hanging="200"/>
    </w:pPr>
  </w:style>
  <w:style w:type="paragraph" w:styleId="Abbildungsverzeichnis">
    <w:name w:val="table of figures"/>
    <w:basedOn w:val="default"/>
    <w:rsid w:val="00834424"/>
  </w:style>
  <w:style w:type="character" w:styleId="Funotenzeichen">
    <w:name w:val="footnote reference"/>
    <w:rsid w:val="0083442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3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headline-content-1"/>
    <w:qFormat/>
    <w:rsid w:val="00834424"/>
  </w:style>
  <w:style w:type="paragraph" w:styleId="berschrift2">
    <w:name w:val="heading 2"/>
    <w:qFormat/>
    <w:rsid w:val="00834424"/>
    <w:pPr>
      <w:outlineLvl w:val="1"/>
    </w:pPr>
  </w:style>
  <w:style w:type="paragraph" w:styleId="berschrift3">
    <w:name w:val="heading 3"/>
    <w:qFormat/>
    <w:rsid w:val="00834424"/>
    <w:pPr>
      <w:outlineLvl w:val="2"/>
    </w:pPr>
  </w:style>
  <w:style w:type="paragraph" w:styleId="berschrift4">
    <w:name w:val="heading 4"/>
    <w:qFormat/>
    <w:rsid w:val="00834424"/>
    <w:pPr>
      <w:outlineLvl w:val="3"/>
    </w:pPr>
  </w:style>
  <w:style w:type="paragraph" w:styleId="berschrift5">
    <w:name w:val="heading 5"/>
    <w:qFormat/>
    <w:rsid w:val="00834424"/>
    <w:pPr>
      <w:outlineLvl w:val="4"/>
    </w:pPr>
  </w:style>
  <w:style w:type="paragraph" w:styleId="berschrift6">
    <w:name w:val="heading 6"/>
    <w:qFormat/>
    <w:rsid w:val="00834424"/>
    <w:pPr>
      <w:outlineLvl w:val="5"/>
    </w:pPr>
  </w:style>
  <w:style w:type="paragraph" w:styleId="berschrift7">
    <w:name w:val="heading 7"/>
    <w:qFormat/>
    <w:rsid w:val="00834424"/>
    <w:pPr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34424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834424"/>
    <w:pPr>
      <w:spacing w:after="200"/>
    </w:pPr>
  </w:style>
  <w:style w:type="paragraph" w:styleId="Kopfzeile">
    <w:name w:val="header"/>
    <w:basedOn w:val="default"/>
    <w:rsid w:val="00834424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834424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834424"/>
  </w:style>
  <w:style w:type="paragraph" w:styleId="Fuzeile">
    <w:name w:val="footer"/>
    <w:basedOn w:val="default"/>
    <w:rsid w:val="00834424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834424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834424"/>
    <w:pPr>
      <w:spacing w:after="0"/>
    </w:pPr>
    <w:rPr>
      <w:b/>
    </w:rPr>
  </w:style>
  <w:style w:type="paragraph" w:customStyle="1" w:styleId="a">
    <w:basedOn w:val="headline-content-0"/>
    <w:rsid w:val="00834424"/>
  </w:style>
  <w:style w:type="paragraph" w:customStyle="1" w:styleId="headline-content-1">
    <w:name w:val="headline-content-1"/>
    <w:basedOn w:val="headline-content"/>
    <w:rsid w:val="00834424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834424"/>
  </w:style>
  <w:style w:type="paragraph" w:customStyle="1" w:styleId="label-first">
    <w:name w:val="label-first"/>
    <w:basedOn w:val="default"/>
    <w:rsid w:val="00834424"/>
    <w:pPr>
      <w:spacing w:after="200"/>
    </w:pPr>
    <w:rPr>
      <w:b/>
    </w:rPr>
  </w:style>
  <w:style w:type="paragraph" w:customStyle="1" w:styleId="label">
    <w:name w:val="label"/>
    <w:basedOn w:val="default"/>
    <w:rsid w:val="00834424"/>
    <w:pPr>
      <w:spacing w:before="200"/>
    </w:pPr>
    <w:rPr>
      <w:b/>
    </w:rPr>
  </w:style>
  <w:style w:type="paragraph" w:customStyle="1" w:styleId="par">
    <w:name w:val="par"/>
    <w:basedOn w:val="default"/>
    <w:rsid w:val="00834424"/>
    <w:pPr>
      <w:spacing w:after="200"/>
      <w:jc w:val="left"/>
    </w:pPr>
  </w:style>
  <w:style w:type="paragraph" w:customStyle="1" w:styleId="par-first">
    <w:name w:val="par-first"/>
    <w:basedOn w:val="default"/>
    <w:rsid w:val="00834424"/>
    <w:pPr>
      <w:spacing w:after="200"/>
    </w:pPr>
    <w:rPr>
      <w:i/>
    </w:rPr>
  </w:style>
  <w:style w:type="paragraph" w:customStyle="1" w:styleId="media">
    <w:name w:val="media"/>
    <w:basedOn w:val="default"/>
    <w:rsid w:val="00834424"/>
  </w:style>
  <w:style w:type="paragraph" w:customStyle="1" w:styleId="media-caption">
    <w:name w:val="media-caption"/>
    <w:basedOn w:val="default"/>
    <w:rsid w:val="00834424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834424"/>
  </w:style>
  <w:style w:type="paragraph" w:customStyle="1" w:styleId="Heading0">
    <w:name w:val="Heading 0"/>
    <w:basedOn w:val="headline-content-0"/>
    <w:rsid w:val="00834424"/>
  </w:style>
  <w:style w:type="character" w:customStyle="1" w:styleId="headline-content-run0">
    <w:name w:val="headline-content-run 0"/>
    <w:rsid w:val="00834424"/>
  </w:style>
  <w:style w:type="character" w:customStyle="1" w:styleId="headline-content-run1">
    <w:name w:val="headline-content-run 1"/>
    <w:rsid w:val="00834424"/>
  </w:style>
  <w:style w:type="character" w:customStyle="1" w:styleId="headline-content-run2">
    <w:name w:val="headline-content-run 2"/>
    <w:rsid w:val="00834424"/>
  </w:style>
  <w:style w:type="character" w:customStyle="1" w:styleId="headline-content-run3">
    <w:name w:val="headline-content-run 3"/>
    <w:rsid w:val="00834424"/>
  </w:style>
  <w:style w:type="character" w:customStyle="1" w:styleId="headline-content-run4">
    <w:name w:val="headline-content-run 4"/>
    <w:rsid w:val="00834424"/>
  </w:style>
  <w:style w:type="character" w:customStyle="1" w:styleId="headline-content-run5">
    <w:name w:val="headline-content-run 5"/>
    <w:rsid w:val="00834424"/>
  </w:style>
  <w:style w:type="character" w:customStyle="1" w:styleId="headline-content-run6">
    <w:name w:val="headline-content-run 6"/>
    <w:rsid w:val="00834424"/>
  </w:style>
  <w:style w:type="character" w:customStyle="1" w:styleId="headline-content-run7">
    <w:name w:val="headline-content-run 7"/>
    <w:rsid w:val="00834424"/>
  </w:style>
  <w:style w:type="paragraph" w:styleId="Verzeichnis1">
    <w:name w:val="toc 1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834424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834424"/>
  </w:style>
  <w:style w:type="paragraph" w:styleId="Index2">
    <w:name w:val="index 2"/>
    <w:basedOn w:val="default"/>
    <w:rsid w:val="00834424"/>
    <w:pPr>
      <w:ind w:left="480" w:hanging="200"/>
    </w:pPr>
  </w:style>
  <w:style w:type="paragraph" w:styleId="Abbildungsverzeichnis">
    <w:name w:val="table of figures"/>
    <w:basedOn w:val="default"/>
    <w:rsid w:val="00834424"/>
  </w:style>
  <w:style w:type="character" w:styleId="Funotenzeichen">
    <w:name w:val="footnote reference"/>
    <w:rsid w:val="0083442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3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2134</Characters>
  <Application>Microsoft Office Word</Application>
  <DocSecurity>0</DocSecurity>
  <Lines>17</Lines>
  <Paragraphs>4</Paragraphs>
  <ScaleCrop>false</ScaleCrop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2014-09-15T10:15:00Z</dcterms:created>
  <dcterms:modified xsi:type="dcterms:W3CDTF">2014-09-15T10:16:00Z</dcterms:modified>
</cp:coreProperties>
</file>