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82" w:rsidRPr="007A644D" w:rsidRDefault="009F368D" w:rsidP="00D61A24">
      <w:pPr>
        <w:tabs>
          <w:tab w:val="left" w:pos="5610"/>
        </w:tabs>
        <w:spacing w:after="0"/>
        <w:rPr>
          <w:b/>
          <w:sz w:val="20"/>
          <w:szCs w:val="20"/>
        </w:rPr>
      </w:pPr>
      <w:r w:rsidRPr="009F368D">
        <w:rPr>
          <w:b/>
          <w:sz w:val="20"/>
          <w:szCs w:val="20"/>
        </w:rPr>
        <w:t>BUPI CLEANER</w:t>
      </w:r>
      <w:r w:rsidRPr="00D96A2F">
        <w:rPr>
          <w:b/>
          <w:sz w:val="20"/>
          <w:szCs w:val="20"/>
          <w:vertAlign w:val="superscript"/>
        </w:rPr>
        <w:t>®</w:t>
      </w:r>
      <w:r w:rsidRPr="009F368D">
        <w:rPr>
          <w:b/>
          <w:sz w:val="20"/>
          <w:szCs w:val="20"/>
        </w:rPr>
        <w:t xml:space="preserve"> Reinigungsanlagen mit neuer Software im Internet der Dinge:</w:t>
      </w:r>
    </w:p>
    <w:p w:rsidR="0006432A" w:rsidRPr="007A644D" w:rsidRDefault="009F368D" w:rsidP="00D61A24">
      <w:pPr>
        <w:tabs>
          <w:tab w:val="left" w:pos="5610"/>
        </w:tabs>
        <w:spacing w:after="0"/>
        <w:rPr>
          <w:b/>
          <w:sz w:val="24"/>
          <w:szCs w:val="24"/>
        </w:rPr>
      </w:pPr>
      <w:r w:rsidRPr="009F368D">
        <w:rPr>
          <w:b/>
          <w:sz w:val="24"/>
          <w:szCs w:val="24"/>
        </w:rPr>
        <w:t>Bereit für Industrie 4.0</w:t>
      </w:r>
    </w:p>
    <w:p w:rsidR="0006432A" w:rsidRPr="007A644D" w:rsidRDefault="0006432A" w:rsidP="001E5A80">
      <w:pPr>
        <w:spacing w:after="0"/>
      </w:pPr>
    </w:p>
    <w:p w:rsidR="00AE30D5" w:rsidRPr="007A644D" w:rsidRDefault="009F368D" w:rsidP="00AE30D5">
      <w:pPr>
        <w:spacing w:after="0"/>
        <w:rPr>
          <w:i/>
          <w:color w:val="FF0000"/>
          <w:sz w:val="20"/>
          <w:szCs w:val="20"/>
        </w:rPr>
      </w:pPr>
      <w:r w:rsidRPr="009F368D">
        <w:rPr>
          <w:i/>
          <w:sz w:val="20"/>
          <w:szCs w:val="20"/>
        </w:rPr>
        <w:t>BUPI CLEANER</w:t>
      </w:r>
      <w:r w:rsidRPr="00D96A2F">
        <w:rPr>
          <w:i/>
          <w:sz w:val="20"/>
          <w:szCs w:val="20"/>
          <w:vertAlign w:val="superscript"/>
        </w:rPr>
        <w:t>®</w:t>
      </w:r>
      <w:r w:rsidRPr="009F368D">
        <w:rPr>
          <w:i/>
          <w:sz w:val="20"/>
          <w:szCs w:val="20"/>
        </w:rPr>
        <w:t xml:space="preserve">-Reinigungsanlagen </w:t>
      </w:r>
      <w:r w:rsidR="00D96A2F">
        <w:rPr>
          <w:i/>
          <w:sz w:val="20"/>
          <w:szCs w:val="20"/>
        </w:rPr>
        <w:t xml:space="preserve">werden ab sofort mit einer völlig neuen </w:t>
      </w:r>
      <w:r w:rsidR="00D96A2F" w:rsidRPr="009F368D">
        <w:rPr>
          <w:i/>
          <w:sz w:val="20"/>
          <w:szCs w:val="20"/>
        </w:rPr>
        <w:t xml:space="preserve">Software </w:t>
      </w:r>
      <w:r w:rsidR="00D96A2F">
        <w:rPr>
          <w:i/>
          <w:sz w:val="20"/>
          <w:szCs w:val="20"/>
        </w:rPr>
        <w:t xml:space="preserve">ausgeliefert und damit </w:t>
      </w:r>
      <w:r w:rsidRPr="009F368D">
        <w:rPr>
          <w:i/>
          <w:sz w:val="20"/>
          <w:szCs w:val="20"/>
        </w:rPr>
        <w:t xml:space="preserve">auf eine völlig neue technologische Basis </w:t>
      </w:r>
      <w:r w:rsidR="00D96A2F">
        <w:rPr>
          <w:i/>
          <w:sz w:val="20"/>
          <w:szCs w:val="20"/>
        </w:rPr>
        <w:t>ge</w:t>
      </w:r>
      <w:r w:rsidRPr="009F368D">
        <w:rPr>
          <w:i/>
          <w:sz w:val="20"/>
          <w:szCs w:val="20"/>
        </w:rPr>
        <w:t>stell</w:t>
      </w:r>
      <w:r w:rsidR="00D96A2F">
        <w:rPr>
          <w:i/>
          <w:sz w:val="20"/>
          <w:szCs w:val="20"/>
        </w:rPr>
        <w:t>t</w:t>
      </w:r>
      <w:r w:rsidRPr="009F368D">
        <w:rPr>
          <w:i/>
          <w:sz w:val="20"/>
          <w:szCs w:val="20"/>
        </w:rPr>
        <w:t>. Funktionsorientiert, modular und anlagenübergreifend aufgebaut, ermöglicht die Plattform-Architektur eine rasche Anlagenkonfiguration ohne Softwarekenntnisse. Das bringt weitere Verbesserung</w:t>
      </w:r>
      <w:r w:rsidR="00D96A2F">
        <w:rPr>
          <w:i/>
          <w:sz w:val="20"/>
          <w:szCs w:val="20"/>
        </w:rPr>
        <w:t xml:space="preserve">en bei </w:t>
      </w:r>
      <w:r w:rsidRPr="009F368D">
        <w:rPr>
          <w:i/>
          <w:sz w:val="20"/>
          <w:szCs w:val="20"/>
        </w:rPr>
        <w:t>Effizienz und Ergonomie der Reinigungsanlagen aus Salzburg</w:t>
      </w:r>
      <w:r w:rsidR="00D96A2F">
        <w:rPr>
          <w:i/>
          <w:sz w:val="20"/>
          <w:szCs w:val="20"/>
        </w:rPr>
        <w:t xml:space="preserve"> sowie </w:t>
      </w:r>
      <w:r w:rsidRPr="009F368D">
        <w:rPr>
          <w:i/>
          <w:sz w:val="20"/>
          <w:szCs w:val="20"/>
        </w:rPr>
        <w:t>deutliche Instandhaltung</w:t>
      </w:r>
      <w:r w:rsidR="00D96A2F">
        <w:rPr>
          <w:i/>
          <w:sz w:val="20"/>
          <w:szCs w:val="20"/>
        </w:rPr>
        <w:t>serleichterungen</w:t>
      </w:r>
      <w:r w:rsidRPr="009F368D">
        <w:rPr>
          <w:i/>
          <w:sz w:val="20"/>
          <w:szCs w:val="20"/>
        </w:rPr>
        <w:t xml:space="preserve">, unter anderem durch Unterstützung direkt vom Hersteller </w:t>
      </w:r>
      <w:r w:rsidR="00D96A2F">
        <w:rPr>
          <w:i/>
          <w:sz w:val="20"/>
          <w:szCs w:val="20"/>
        </w:rPr>
        <w:t xml:space="preserve">per </w:t>
      </w:r>
      <w:r w:rsidRPr="009F368D">
        <w:rPr>
          <w:i/>
          <w:sz w:val="20"/>
          <w:szCs w:val="20"/>
        </w:rPr>
        <w:t>Fernwartung.</w:t>
      </w:r>
    </w:p>
    <w:p w:rsidR="00AE30D5" w:rsidRPr="007A644D" w:rsidRDefault="00AE30D5" w:rsidP="0006432A">
      <w:pPr>
        <w:spacing w:after="0"/>
        <w:rPr>
          <w:sz w:val="20"/>
          <w:szCs w:val="20"/>
        </w:rPr>
      </w:pPr>
    </w:p>
    <w:p w:rsidR="008642CA" w:rsidRPr="007A644D" w:rsidRDefault="008642CA" w:rsidP="00EE77F1">
      <w:pPr>
        <w:spacing w:after="0"/>
        <w:rPr>
          <w:sz w:val="20"/>
          <w:szCs w:val="20"/>
        </w:rPr>
      </w:pPr>
    </w:p>
    <w:p w:rsidR="009F368D" w:rsidRPr="009F368D" w:rsidRDefault="00D96A2F" w:rsidP="003A6A02">
      <w:pPr>
        <w:spacing w:after="0"/>
        <w:rPr>
          <w:sz w:val="20"/>
          <w:szCs w:val="20"/>
        </w:rPr>
      </w:pPr>
      <w:r w:rsidRPr="00D96A2F">
        <w:rPr>
          <w:sz w:val="20"/>
          <w:szCs w:val="20"/>
        </w:rPr>
        <w:t xml:space="preserve">An der Schwelle zur vierten industriellen Revolution hat sich BUPI Golser Mitte 2016 </w:t>
      </w:r>
      <w:r w:rsidR="00297B63" w:rsidRPr="009F368D">
        <w:rPr>
          <w:sz w:val="20"/>
          <w:szCs w:val="20"/>
        </w:rPr>
        <w:t>zu einer völligen Neuentwicklung der Software für BUPI CLEANER</w:t>
      </w:r>
      <w:r w:rsidR="00297B63" w:rsidRPr="00D96A2F">
        <w:rPr>
          <w:sz w:val="20"/>
          <w:szCs w:val="20"/>
          <w:vertAlign w:val="superscript"/>
        </w:rPr>
        <w:t>®</w:t>
      </w:r>
      <w:r w:rsidR="00297B63" w:rsidRPr="009F368D">
        <w:rPr>
          <w:sz w:val="20"/>
          <w:szCs w:val="20"/>
        </w:rPr>
        <w:t>-Anlagen entschlossen</w:t>
      </w:r>
      <w:r w:rsidR="00297B63">
        <w:rPr>
          <w:sz w:val="20"/>
          <w:szCs w:val="20"/>
        </w:rPr>
        <w:t>, u</w:t>
      </w:r>
      <w:r w:rsidR="009F368D" w:rsidRPr="009F368D">
        <w:rPr>
          <w:sz w:val="20"/>
          <w:szCs w:val="20"/>
        </w:rPr>
        <w:t>m in der laufenden Digitalisierung vorne mit dabei zu sein</w:t>
      </w:r>
      <w:r w:rsidR="00297B63">
        <w:rPr>
          <w:sz w:val="20"/>
          <w:szCs w:val="20"/>
        </w:rPr>
        <w:t>.</w:t>
      </w:r>
      <w:r w:rsidR="003A6A02">
        <w:rPr>
          <w:sz w:val="20"/>
          <w:szCs w:val="20"/>
        </w:rPr>
        <w:t xml:space="preserve"> </w:t>
      </w:r>
      <w:r w:rsidR="0011750A">
        <w:rPr>
          <w:sz w:val="20"/>
          <w:szCs w:val="20"/>
        </w:rPr>
        <w:t xml:space="preserve">Unter Verwendung der Siemens-Entwicklungsumgebung TIA-Portal entstand </w:t>
      </w:r>
      <w:r w:rsidR="0011750A" w:rsidRPr="009F368D">
        <w:rPr>
          <w:sz w:val="20"/>
          <w:szCs w:val="20"/>
        </w:rPr>
        <w:t>mit</w:t>
      </w:r>
      <w:r w:rsidR="0011750A">
        <w:rPr>
          <w:sz w:val="20"/>
          <w:szCs w:val="20"/>
        </w:rPr>
        <w:t xml:space="preserve"> </w:t>
      </w:r>
      <w:r w:rsidR="0011750A" w:rsidRPr="009F368D">
        <w:rPr>
          <w:sz w:val="20"/>
          <w:szCs w:val="20"/>
        </w:rPr>
        <w:t>Methoden der objektorientierten Programmierung</w:t>
      </w:r>
      <w:r w:rsidR="0011750A">
        <w:rPr>
          <w:sz w:val="20"/>
          <w:szCs w:val="20"/>
        </w:rPr>
        <w:t xml:space="preserve"> eine </w:t>
      </w:r>
      <w:r w:rsidR="009F368D" w:rsidRPr="009F368D">
        <w:rPr>
          <w:sz w:val="20"/>
          <w:szCs w:val="20"/>
        </w:rPr>
        <w:t>funktionsorientierte, modular und anlagenübergreifend aufgebauten Plattform-Architektur. Sie schafft eine einheitliche Softwarebasis für die Serie BUPI CLEANER</w:t>
      </w:r>
      <w:r w:rsidR="009F368D" w:rsidRPr="0011750A">
        <w:rPr>
          <w:sz w:val="20"/>
          <w:szCs w:val="20"/>
          <w:vertAlign w:val="superscript"/>
        </w:rPr>
        <w:t>®</w:t>
      </w:r>
      <w:r w:rsidR="009F368D" w:rsidRPr="009F368D">
        <w:rPr>
          <w:sz w:val="20"/>
          <w:szCs w:val="20"/>
        </w:rPr>
        <w:t xml:space="preserve"> POWERTEC sowie Durchlauf- und Sonderanlagen</w:t>
      </w:r>
      <w:r w:rsidR="0011750A">
        <w:rPr>
          <w:sz w:val="20"/>
          <w:szCs w:val="20"/>
        </w:rPr>
        <w:t xml:space="preserve"> des Halleiner Premiumherstellers</w:t>
      </w:r>
      <w:r w:rsidR="009F368D" w:rsidRPr="009F368D">
        <w:rPr>
          <w:sz w:val="20"/>
          <w:szCs w:val="20"/>
        </w:rPr>
        <w:t>.</w:t>
      </w:r>
    </w:p>
    <w:p w:rsidR="009F368D" w:rsidRDefault="009F368D" w:rsidP="009F368D">
      <w:pPr>
        <w:spacing w:after="0"/>
        <w:rPr>
          <w:sz w:val="20"/>
          <w:szCs w:val="20"/>
        </w:rPr>
      </w:pPr>
    </w:p>
    <w:p w:rsidR="003A6A02" w:rsidRPr="003A6A02" w:rsidRDefault="003A6A02" w:rsidP="009F368D">
      <w:pPr>
        <w:spacing w:after="0"/>
        <w:rPr>
          <w:b/>
          <w:sz w:val="20"/>
          <w:szCs w:val="20"/>
        </w:rPr>
      </w:pPr>
      <w:r w:rsidRPr="003A6A02">
        <w:rPr>
          <w:b/>
          <w:sz w:val="20"/>
          <w:szCs w:val="20"/>
        </w:rPr>
        <w:t>Konfigurieren statt Programmieren</w:t>
      </w:r>
    </w:p>
    <w:p w:rsidR="009F368D" w:rsidRPr="009F368D" w:rsidRDefault="0011750A" w:rsidP="009F368D">
      <w:pPr>
        <w:spacing w:after="0"/>
        <w:rPr>
          <w:sz w:val="20"/>
          <w:szCs w:val="20"/>
        </w:rPr>
      </w:pPr>
      <w:r>
        <w:rPr>
          <w:sz w:val="20"/>
          <w:szCs w:val="20"/>
        </w:rPr>
        <w:t xml:space="preserve">Die </w:t>
      </w:r>
      <w:r w:rsidRPr="009F368D">
        <w:rPr>
          <w:sz w:val="20"/>
          <w:szCs w:val="20"/>
        </w:rPr>
        <w:t>Anlagenfunktionen</w:t>
      </w:r>
      <w:r w:rsidR="009F368D" w:rsidRPr="009F368D">
        <w:rPr>
          <w:sz w:val="20"/>
          <w:szCs w:val="20"/>
        </w:rPr>
        <w:t xml:space="preserve"> lassen sich in der Art eines Baukastens zu Gesamtprogrammen verbinden. </w:t>
      </w:r>
      <w:r>
        <w:rPr>
          <w:sz w:val="20"/>
          <w:szCs w:val="20"/>
        </w:rPr>
        <w:t xml:space="preserve">Da </w:t>
      </w:r>
      <w:r w:rsidR="009F368D" w:rsidRPr="009F368D">
        <w:rPr>
          <w:sz w:val="20"/>
          <w:szCs w:val="20"/>
        </w:rPr>
        <w:t xml:space="preserve">zur An- oder Abwahl einzelner Funktionalitäten nicht das gesamte Programm geändert werden muss, </w:t>
      </w:r>
      <w:r>
        <w:rPr>
          <w:sz w:val="20"/>
          <w:szCs w:val="20"/>
        </w:rPr>
        <w:t>erfolgt d</w:t>
      </w:r>
      <w:r w:rsidR="009F368D" w:rsidRPr="009F368D">
        <w:rPr>
          <w:sz w:val="20"/>
          <w:szCs w:val="20"/>
        </w:rPr>
        <w:t xml:space="preserve">ie Konfiguration einer bestimmten Reinigungsanlage </w:t>
      </w:r>
      <w:r>
        <w:rPr>
          <w:sz w:val="20"/>
          <w:szCs w:val="20"/>
        </w:rPr>
        <w:t xml:space="preserve">– samt Zusatzeinrichtungen </w:t>
      </w:r>
      <w:r w:rsidR="003A6A02">
        <w:rPr>
          <w:sz w:val="20"/>
          <w:szCs w:val="20"/>
        </w:rPr>
        <w:t>–</w:t>
      </w:r>
      <w:r>
        <w:rPr>
          <w:sz w:val="20"/>
          <w:szCs w:val="20"/>
        </w:rPr>
        <w:t xml:space="preserve"> </w:t>
      </w:r>
      <w:r w:rsidR="009F368D" w:rsidRPr="009F368D">
        <w:rPr>
          <w:sz w:val="20"/>
          <w:szCs w:val="20"/>
        </w:rPr>
        <w:t xml:space="preserve">ausschließlich durch Parametrierung und </w:t>
      </w:r>
      <w:r>
        <w:rPr>
          <w:sz w:val="20"/>
          <w:szCs w:val="20"/>
        </w:rPr>
        <w:t xml:space="preserve">erfordert keine </w:t>
      </w:r>
      <w:r w:rsidR="009F368D" w:rsidRPr="009F368D">
        <w:rPr>
          <w:sz w:val="20"/>
          <w:szCs w:val="20"/>
        </w:rPr>
        <w:t>Programmierkenntnisse. Das erleichtert und beschleunigt die Inbetriebnahme und hilft, Fehler zu vermeiden.</w:t>
      </w:r>
    </w:p>
    <w:p w:rsidR="009F368D" w:rsidRPr="009F368D" w:rsidRDefault="009F368D" w:rsidP="009F368D">
      <w:pPr>
        <w:spacing w:after="0"/>
        <w:rPr>
          <w:sz w:val="20"/>
          <w:szCs w:val="20"/>
        </w:rPr>
      </w:pPr>
    </w:p>
    <w:p w:rsidR="009F368D" w:rsidRPr="009F368D" w:rsidRDefault="0011750A" w:rsidP="009F368D">
      <w:pPr>
        <w:spacing w:after="0"/>
        <w:rPr>
          <w:sz w:val="20"/>
          <w:szCs w:val="20"/>
        </w:rPr>
      </w:pPr>
      <w:r>
        <w:rPr>
          <w:sz w:val="20"/>
          <w:szCs w:val="20"/>
        </w:rPr>
        <w:t>F</w:t>
      </w:r>
      <w:r w:rsidRPr="009F368D">
        <w:rPr>
          <w:sz w:val="20"/>
          <w:szCs w:val="20"/>
        </w:rPr>
        <w:t>arbige Siemens-Touchpanels</w:t>
      </w:r>
      <w:r w:rsidRPr="009F368D">
        <w:rPr>
          <w:sz w:val="20"/>
          <w:szCs w:val="20"/>
        </w:rPr>
        <w:t xml:space="preserve"> </w:t>
      </w:r>
      <w:r>
        <w:rPr>
          <w:sz w:val="20"/>
          <w:szCs w:val="20"/>
        </w:rPr>
        <w:t xml:space="preserve">mit bis zu 12“-Bildschirmen </w:t>
      </w:r>
      <w:r w:rsidR="009F368D" w:rsidRPr="009F368D">
        <w:rPr>
          <w:sz w:val="20"/>
          <w:szCs w:val="20"/>
        </w:rPr>
        <w:t>biete</w:t>
      </w:r>
      <w:r>
        <w:rPr>
          <w:sz w:val="20"/>
          <w:szCs w:val="20"/>
        </w:rPr>
        <w:t>n</w:t>
      </w:r>
      <w:r w:rsidR="009F368D" w:rsidRPr="009F368D">
        <w:rPr>
          <w:sz w:val="20"/>
          <w:szCs w:val="20"/>
        </w:rPr>
        <w:t xml:space="preserve"> </w:t>
      </w:r>
      <w:r w:rsidR="003A6A02">
        <w:rPr>
          <w:sz w:val="20"/>
          <w:szCs w:val="20"/>
        </w:rPr>
        <w:t xml:space="preserve">zahlreiche Verbesserungen bei Einstellung, </w:t>
      </w:r>
      <w:r w:rsidR="009F368D" w:rsidRPr="009F368D">
        <w:rPr>
          <w:sz w:val="20"/>
          <w:szCs w:val="20"/>
        </w:rPr>
        <w:t>Betrieb und Instandhaltung</w:t>
      </w:r>
      <w:r w:rsidR="003A6A02">
        <w:rPr>
          <w:sz w:val="20"/>
          <w:szCs w:val="20"/>
        </w:rPr>
        <w:t xml:space="preserve"> der Anlagen</w:t>
      </w:r>
      <w:r w:rsidR="009F368D" w:rsidRPr="009F368D">
        <w:rPr>
          <w:sz w:val="20"/>
          <w:szCs w:val="20"/>
        </w:rPr>
        <w:t>. Bei seltenen Vorgänge wie das Entleeren oder das Durchführen einer Kaskadenbefüllung der Tanks erleichtern interaktive Schaubilder den Betriebstechnikern ihre Arbeit.</w:t>
      </w:r>
      <w:r w:rsidR="003A6A02">
        <w:rPr>
          <w:sz w:val="20"/>
          <w:szCs w:val="20"/>
        </w:rPr>
        <w:t xml:space="preserve"> </w:t>
      </w:r>
      <w:r w:rsidR="009F368D" w:rsidRPr="009F368D">
        <w:rPr>
          <w:sz w:val="20"/>
          <w:szCs w:val="20"/>
        </w:rPr>
        <w:t>Meldungen, Warnungen und Störungen</w:t>
      </w:r>
      <w:r w:rsidR="003A6A02">
        <w:rPr>
          <w:sz w:val="20"/>
          <w:szCs w:val="20"/>
        </w:rPr>
        <w:t xml:space="preserve"> werden protokolliert, </w:t>
      </w:r>
      <w:r w:rsidR="009F368D" w:rsidRPr="009F368D">
        <w:rPr>
          <w:sz w:val="20"/>
          <w:szCs w:val="20"/>
        </w:rPr>
        <w:t>Hilfetext</w:t>
      </w:r>
      <w:r w:rsidR="003A6A02">
        <w:rPr>
          <w:sz w:val="20"/>
          <w:szCs w:val="20"/>
        </w:rPr>
        <w:t xml:space="preserve">e und die Möglichkeit, </w:t>
      </w:r>
      <w:r w:rsidR="009F368D" w:rsidRPr="009F368D">
        <w:rPr>
          <w:sz w:val="20"/>
          <w:szCs w:val="20"/>
        </w:rPr>
        <w:t>Bedienungs- und Wartungsanleitungen oder Schaltpl</w:t>
      </w:r>
      <w:r w:rsidR="003A6A02">
        <w:rPr>
          <w:sz w:val="20"/>
          <w:szCs w:val="20"/>
        </w:rPr>
        <w:t>äne</w:t>
      </w:r>
      <w:r w:rsidR="009F368D" w:rsidRPr="009F368D">
        <w:rPr>
          <w:sz w:val="20"/>
          <w:szCs w:val="20"/>
        </w:rPr>
        <w:t xml:space="preserve"> direkt am Bedienteil an</w:t>
      </w:r>
      <w:r w:rsidR="003A6A02">
        <w:rPr>
          <w:sz w:val="20"/>
          <w:szCs w:val="20"/>
        </w:rPr>
        <w:t>zu</w:t>
      </w:r>
      <w:r w:rsidR="009F368D" w:rsidRPr="009F368D">
        <w:rPr>
          <w:sz w:val="20"/>
          <w:szCs w:val="20"/>
        </w:rPr>
        <w:t>zeigen, erleichter</w:t>
      </w:r>
      <w:r w:rsidR="003A6A02">
        <w:rPr>
          <w:sz w:val="20"/>
          <w:szCs w:val="20"/>
        </w:rPr>
        <w:t>n</w:t>
      </w:r>
      <w:r w:rsidR="009F368D" w:rsidRPr="009F368D">
        <w:rPr>
          <w:sz w:val="20"/>
          <w:szCs w:val="20"/>
        </w:rPr>
        <w:t xml:space="preserve"> die Instandhaltung und </w:t>
      </w:r>
      <w:r w:rsidR="003A6A02">
        <w:rPr>
          <w:sz w:val="20"/>
          <w:szCs w:val="20"/>
        </w:rPr>
        <w:t xml:space="preserve">beschleunigen </w:t>
      </w:r>
      <w:r w:rsidR="009F368D" w:rsidRPr="009F368D">
        <w:rPr>
          <w:sz w:val="20"/>
          <w:szCs w:val="20"/>
        </w:rPr>
        <w:t>die Fehlersuche und –behebung.</w:t>
      </w:r>
    </w:p>
    <w:p w:rsidR="009F368D" w:rsidRPr="009F368D" w:rsidRDefault="009F368D" w:rsidP="009F368D">
      <w:pPr>
        <w:spacing w:after="0"/>
        <w:rPr>
          <w:sz w:val="20"/>
          <w:szCs w:val="20"/>
        </w:rPr>
      </w:pPr>
    </w:p>
    <w:p w:rsidR="009F368D" w:rsidRPr="003A6A02" w:rsidRDefault="009F368D" w:rsidP="009F368D">
      <w:pPr>
        <w:spacing w:after="0"/>
        <w:rPr>
          <w:b/>
          <w:sz w:val="20"/>
          <w:szCs w:val="20"/>
        </w:rPr>
      </w:pPr>
      <w:r w:rsidRPr="003A6A02">
        <w:rPr>
          <w:b/>
          <w:sz w:val="20"/>
          <w:szCs w:val="20"/>
        </w:rPr>
        <w:t>Der direkte Draht zum Hersteller</w:t>
      </w:r>
    </w:p>
    <w:p w:rsidR="00385865" w:rsidRDefault="009F368D" w:rsidP="00871882">
      <w:pPr>
        <w:spacing w:after="0"/>
        <w:rPr>
          <w:sz w:val="20"/>
          <w:szCs w:val="20"/>
        </w:rPr>
      </w:pPr>
      <w:r w:rsidRPr="009F368D">
        <w:rPr>
          <w:sz w:val="20"/>
          <w:szCs w:val="20"/>
        </w:rPr>
        <w:t>Die aktuelle BUPI CLEANER</w:t>
      </w:r>
      <w:r w:rsidRPr="003A6A02">
        <w:rPr>
          <w:sz w:val="20"/>
          <w:szCs w:val="20"/>
          <w:vertAlign w:val="superscript"/>
        </w:rPr>
        <w:t>®</w:t>
      </w:r>
      <w:r w:rsidRPr="009F368D">
        <w:rPr>
          <w:sz w:val="20"/>
          <w:szCs w:val="20"/>
        </w:rPr>
        <w:t xml:space="preserve"> Software verfügt über weitreichende Möglichkeiten zur Kommunikation nach außen, </w:t>
      </w:r>
      <w:r w:rsidR="003A6A02">
        <w:rPr>
          <w:sz w:val="20"/>
          <w:szCs w:val="20"/>
        </w:rPr>
        <w:t xml:space="preserve">etwa um </w:t>
      </w:r>
      <w:r w:rsidRPr="009F368D">
        <w:rPr>
          <w:sz w:val="20"/>
          <w:szCs w:val="20"/>
        </w:rPr>
        <w:t>die innerhalb der Anlage erfassten Betriebsdaten zyklisch weiterzugeben.</w:t>
      </w:r>
      <w:r w:rsidR="003A6A02" w:rsidRPr="009F368D">
        <w:rPr>
          <w:sz w:val="20"/>
          <w:szCs w:val="20"/>
        </w:rPr>
        <w:t xml:space="preserve"> </w:t>
      </w:r>
      <w:r w:rsidRPr="009F368D">
        <w:rPr>
          <w:sz w:val="20"/>
          <w:szCs w:val="20"/>
        </w:rPr>
        <w:t>Eine wesentliche Neuerung ist</w:t>
      </w:r>
      <w:r w:rsidR="00385865">
        <w:rPr>
          <w:sz w:val="20"/>
          <w:szCs w:val="20"/>
        </w:rPr>
        <w:t xml:space="preserve"> </w:t>
      </w:r>
      <w:r w:rsidR="00385865" w:rsidRPr="009F368D">
        <w:rPr>
          <w:sz w:val="20"/>
          <w:szCs w:val="20"/>
        </w:rPr>
        <w:t xml:space="preserve">die Fähigkeit </w:t>
      </w:r>
      <w:r w:rsidR="00385865">
        <w:rPr>
          <w:sz w:val="20"/>
          <w:szCs w:val="20"/>
        </w:rPr>
        <w:t xml:space="preserve">aller </w:t>
      </w:r>
      <w:r w:rsidRPr="009F368D">
        <w:rPr>
          <w:sz w:val="20"/>
          <w:szCs w:val="20"/>
        </w:rPr>
        <w:t>BUPI CLEANER POWERTEC</w:t>
      </w:r>
      <w:r w:rsidRPr="00385865">
        <w:rPr>
          <w:sz w:val="20"/>
          <w:szCs w:val="20"/>
          <w:vertAlign w:val="superscript"/>
        </w:rPr>
        <w:t>®</w:t>
      </w:r>
      <w:r w:rsidRPr="009F368D">
        <w:rPr>
          <w:sz w:val="20"/>
          <w:szCs w:val="20"/>
        </w:rPr>
        <w:t xml:space="preserve"> Anlagen zur Fernwartung. Dazu </w:t>
      </w:r>
      <w:r w:rsidR="00385865">
        <w:rPr>
          <w:sz w:val="20"/>
          <w:szCs w:val="20"/>
        </w:rPr>
        <w:t xml:space="preserve">wird über eingebaute </w:t>
      </w:r>
      <w:r w:rsidRPr="009F368D">
        <w:rPr>
          <w:sz w:val="20"/>
          <w:szCs w:val="20"/>
        </w:rPr>
        <w:t xml:space="preserve">Router eine </w:t>
      </w:r>
      <w:r w:rsidR="00385865">
        <w:rPr>
          <w:sz w:val="20"/>
          <w:szCs w:val="20"/>
        </w:rPr>
        <w:t xml:space="preserve">sichere </w:t>
      </w:r>
      <w:r w:rsidRPr="009F368D">
        <w:rPr>
          <w:sz w:val="20"/>
          <w:szCs w:val="20"/>
        </w:rPr>
        <w:t>Verbindung zum Fernwartungsserver von BUPI Golser her</w:t>
      </w:r>
      <w:r w:rsidR="00385865">
        <w:rPr>
          <w:sz w:val="20"/>
          <w:szCs w:val="20"/>
        </w:rPr>
        <w:t>ge</w:t>
      </w:r>
      <w:r w:rsidRPr="009F368D">
        <w:rPr>
          <w:sz w:val="20"/>
          <w:szCs w:val="20"/>
        </w:rPr>
        <w:t>stellt. Die Unterstützung direkt vom Hersteller</w:t>
      </w:r>
      <w:r w:rsidR="00385865">
        <w:rPr>
          <w:sz w:val="20"/>
          <w:szCs w:val="20"/>
        </w:rPr>
        <w:t xml:space="preserve"> </w:t>
      </w:r>
      <w:r w:rsidRPr="009F368D">
        <w:rPr>
          <w:sz w:val="20"/>
          <w:szCs w:val="20"/>
        </w:rPr>
        <w:t xml:space="preserve">ist ein wertvoller Beitrag zu der hohen Anlagenverfügbarkeit, der BUPI </w:t>
      </w:r>
      <w:r w:rsidR="000D3E37" w:rsidRPr="000D3E37">
        <w:rPr>
          <w:sz w:val="20"/>
          <w:szCs w:val="20"/>
        </w:rPr>
        <w:t>CLEANER</w:t>
      </w:r>
      <w:r w:rsidR="000D3E37" w:rsidRPr="000D3E37">
        <w:rPr>
          <w:sz w:val="20"/>
          <w:szCs w:val="20"/>
          <w:vertAlign w:val="superscript"/>
        </w:rPr>
        <w:t>®</w:t>
      </w:r>
      <w:r w:rsidR="000D3E37">
        <w:rPr>
          <w:sz w:val="20"/>
          <w:szCs w:val="20"/>
        </w:rPr>
        <w:t xml:space="preserve">-Reinigungsanlagen ihren </w:t>
      </w:r>
      <w:r w:rsidRPr="009F368D">
        <w:rPr>
          <w:sz w:val="20"/>
          <w:szCs w:val="20"/>
        </w:rPr>
        <w:t>hervorragend</w:t>
      </w:r>
      <w:r w:rsidR="00385865">
        <w:rPr>
          <w:sz w:val="20"/>
          <w:szCs w:val="20"/>
        </w:rPr>
        <w:t>en Ruf verdank</w:t>
      </w:r>
      <w:r w:rsidR="000D3E37">
        <w:rPr>
          <w:sz w:val="20"/>
          <w:szCs w:val="20"/>
        </w:rPr>
        <w:t>en</w:t>
      </w:r>
      <w:r w:rsidR="00385865">
        <w:rPr>
          <w:sz w:val="20"/>
          <w:szCs w:val="20"/>
        </w:rPr>
        <w:t>.</w:t>
      </w:r>
    </w:p>
    <w:p w:rsidR="00385865" w:rsidRDefault="00385865" w:rsidP="00871882">
      <w:pPr>
        <w:spacing w:after="0"/>
        <w:rPr>
          <w:sz w:val="20"/>
          <w:szCs w:val="20"/>
        </w:rPr>
      </w:pPr>
    </w:p>
    <w:p w:rsidR="00381511" w:rsidRPr="00381511" w:rsidRDefault="009F368D" w:rsidP="00871882">
      <w:pPr>
        <w:spacing w:after="0"/>
        <w:rPr>
          <w:sz w:val="20"/>
          <w:szCs w:val="20"/>
        </w:rPr>
      </w:pPr>
      <w:r w:rsidRPr="009F368D">
        <w:rPr>
          <w:sz w:val="20"/>
          <w:szCs w:val="20"/>
        </w:rPr>
        <w:t xml:space="preserve">„Mit der Neuentwicklung der Anlagensoftware haben wir die bekannten Tugenden unserer Anlagen auf eine zur beginnenden digitalen Transformation passende technologische Basis gestellt“, ist </w:t>
      </w:r>
      <w:r w:rsidR="00385865">
        <w:rPr>
          <w:sz w:val="20"/>
          <w:szCs w:val="20"/>
        </w:rPr>
        <w:t xml:space="preserve">Eigentümer und Geschäftsführer </w:t>
      </w:r>
      <w:r w:rsidRPr="009F368D">
        <w:rPr>
          <w:sz w:val="20"/>
          <w:szCs w:val="20"/>
        </w:rPr>
        <w:t>Markus Golser überzeugt.</w:t>
      </w:r>
    </w:p>
    <w:p w:rsidR="008E0B3D" w:rsidRPr="00381511" w:rsidRDefault="008E0B3D" w:rsidP="00871882">
      <w:pPr>
        <w:spacing w:after="0"/>
        <w:rPr>
          <w:sz w:val="20"/>
          <w:szCs w:val="20"/>
        </w:rPr>
      </w:pPr>
    </w:p>
    <w:p w:rsidR="003736AD" w:rsidRPr="007A644D" w:rsidRDefault="004115FC" w:rsidP="00B93D4F">
      <w:pPr>
        <w:spacing w:after="0"/>
        <w:jc w:val="center"/>
        <w:rPr>
          <w:color w:val="FF0000"/>
          <w:sz w:val="20"/>
          <w:szCs w:val="20"/>
        </w:rPr>
      </w:pPr>
      <w:r>
        <w:rPr>
          <w:noProof/>
          <w:color w:val="FF0000"/>
          <w:sz w:val="20"/>
          <w:szCs w:val="20"/>
          <w:lang w:eastAsia="zh-CN"/>
        </w:rPr>
        <w:lastRenderedPageBreak/>
        <w:drawing>
          <wp:inline distT="0" distB="0" distL="0" distR="0">
            <wp:extent cx="5760720" cy="3601011"/>
            <wp:effectExtent l="19050" t="0" r="0" b="0"/>
            <wp:docPr id="1" name="Bild 1" descr="C:\Users\Peter\Daten\Kunden\Bupi-Golser\Software\Bilder\TP1200\Edited\capture_002_21062017_13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aten\Kunden\Bupi-Golser\Software\Bilder\TP1200\Edited\capture_002_21062017_135005.jpg"/>
                    <pic:cNvPicPr>
                      <a:picLocks noChangeAspect="1" noChangeArrowheads="1"/>
                    </pic:cNvPicPr>
                  </pic:nvPicPr>
                  <pic:blipFill>
                    <a:blip r:embed="rId6" cstate="print"/>
                    <a:srcRect/>
                    <a:stretch>
                      <a:fillRect/>
                    </a:stretch>
                  </pic:blipFill>
                  <pic:spPr bwMode="auto">
                    <a:xfrm>
                      <a:off x="0" y="0"/>
                      <a:ext cx="5760720" cy="3601011"/>
                    </a:xfrm>
                    <a:prstGeom prst="rect">
                      <a:avLst/>
                    </a:prstGeom>
                    <a:noFill/>
                    <a:ln w="9525">
                      <a:noFill/>
                      <a:miter lim="800000"/>
                      <a:headEnd/>
                      <a:tailEnd/>
                    </a:ln>
                  </pic:spPr>
                </pic:pic>
              </a:graphicData>
            </a:graphic>
          </wp:inline>
        </w:drawing>
      </w:r>
    </w:p>
    <w:p w:rsidR="000D3E37" w:rsidRDefault="000D3E37" w:rsidP="004115FC">
      <w:pPr>
        <w:spacing w:after="0"/>
        <w:rPr>
          <w:sz w:val="18"/>
          <w:szCs w:val="18"/>
        </w:rPr>
      </w:pPr>
    </w:p>
    <w:p w:rsidR="000417BA" w:rsidRPr="008E0B3D" w:rsidRDefault="004115FC" w:rsidP="004115FC">
      <w:pPr>
        <w:spacing w:after="0"/>
        <w:rPr>
          <w:sz w:val="18"/>
          <w:szCs w:val="18"/>
        </w:rPr>
      </w:pPr>
      <w:r w:rsidRPr="004115FC">
        <w:rPr>
          <w:sz w:val="18"/>
          <w:szCs w:val="18"/>
        </w:rPr>
        <w:t>Alle BUPI CLEANER</w:t>
      </w:r>
      <w:r w:rsidRPr="004115FC">
        <w:rPr>
          <w:sz w:val="18"/>
          <w:szCs w:val="18"/>
          <w:vertAlign w:val="superscript"/>
        </w:rPr>
        <w:t>®</w:t>
      </w:r>
      <w:r w:rsidRPr="004115FC">
        <w:rPr>
          <w:sz w:val="18"/>
          <w:szCs w:val="18"/>
        </w:rPr>
        <w:t xml:space="preserve"> </w:t>
      </w:r>
      <w:r>
        <w:rPr>
          <w:sz w:val="18"/>
          <w:szCs w:val="18"/>
        </w:rPr>
        <w:t xml:space="preserve">POWERTEC </w:t>
      </w:r>
      <w:r w:rsidRPr="004115FC">
        <w:rPr>
          <w:sz w:val="18"/>
          <w:szCs w:val="18"/>
        </w:rPr>
        <w:t>Anlagen sind mit farbigen Siemens-Touchpanels ausgestattet, je nach Anlagenkomplexität mit einer Bildschirmdiagonale von vier, sieben oder zwölf Zoll. Darüber lassen sich die einzelnen Anlagen ohne Programmierkenntnisse rasch und sicher konfigurieren. Im Übersichtsbild werden die Füllstände und die Zustände der einzelnen Pumpen und Ventile anzeigt. Farblich veränderte Linien zeigen den Wasserfluss an.</w:t>
      </w:r>
    </w:p>
    <w:p w:rsidR="003736AD" w:rsidRPr="008E0B3D" w:rsidRDefault="00871882" w:rsidP="00494FD9">
      <w:pPr>
        <w:spacing w:after="0"/>
        <w:rPr>
          <w:sz w:val="20"/>
          <w:szCs w:val="20"/>
        </w:rPr>
      </w:pPr>
      <w:r w:rsidRPr="008E0B3D">
        <w:rPr>
          <w:sz w:val="18"/>
          <w:szCs w:val="18"/>
        </w:rPr>
        <w:t xml:space="preserve">Bild: </w:t>
      </w:r>
      <w:r w:rsidR="004115FC">
        <w:rPr>
          <w:sz w:val="18"/>
          <w:szCs w:val="18"/>
        </w:rPr>
        <w:t>BUPI Golser</w:t>
      </w:r>
    </w:p>
    <w:p w:rsidR="009250BE" w:rsidRPr="008E0B3D" w:rsidRDefault="009250BE" w:rsidP="001E5A80">
      <w:pPr>
        <w:spacing w:after="0"/>
        <w:rPr>
          <w:sz w:val="20"/>
          <w:szCs w:val="20"/>
        </w:rPr>
      </w:pPr>
    </w:p>
    <w:p w:rsidR="00494FD9" w:rsidRPr="008E0B3D" w:rsidRDefault="00494FD9" w:rsidP="001E5A80">
      <w:pPr>
        <w:spacing w:after="0"/>
        <w:rPr>
          <w:b/>
          <w:sz w:val="20"/>
          <w:szCs w:val="20"/>
        </w:rPr>
      </w:pPr>
    </w:p>
    <w:p w:rsidR="00000D3A" w:rsidRPr="0060032F" w:rsidRDefault="003736AD" w:rsidP="001E5A80">
      <w:pPr>
        <w:spacing w:after="0"/>
        <w:rPr>
          <w:b/>
          <w:sz w:val="20"/>
          <w:szCs w:val="20"/>
        </w:rPr>
      </w:pPr>
      <w:r w:rsidRPr="0060032F">
        <w:rPr>
          <w:b/>
          <w:sz w:val="20"/>
          <w:szCs w:val="20"/>
        </w:rPr>
        <w:t xml:space="preserve">Über </w:t>
      </w:r>
      <w:r w:rsidR="001E0E70">
        <w:rPr>
          <w:b/>
          <w:sz w:val="20"/>
          <w:szCs w:val="20"/>
        </w:rPr>
        <w:t>BUPI Golser</w:t>
      </w:r>
    </w:p>
    <w:p w:rsidR="00000D3A" w:rsidRPr="0060032F" w:rsidRDefault="00000D3A" w:rsidP="001E5A80">
      <w:pPr>
        <w:spacing w:after="0"/>
        <w:rPr>
          <w:sz w:val="20"/>
          <w:szCs w:val="20"/>
        </w:rPr>
      </w:pPr>
    </w:p>
    <w:p w:rsidR="00FD6778" w:rsidRPr="0060032F" w:rsidRDefault="001E0E70" w:rsidP="00FD6778">
      <w:pPr>
        <w:spacing w:after="0"/>
        <w:rPr>
          <w:sz w:val="20"/>
          <w:szCs w:val="20"/>
        </w:rPr>
      </w:pPr>
      <w:r w:rsidRPr="001E0E70">
        <w:rPr>
          <w:sz w:val="20"/>
          <w:szCs w:val="20"/>
        </w:rPr>
        <w:t>BUPI Golser Maschinenbau GmbH</w:t>
      </w:r>
      <w:r w:rsidR="002B01A6">
        <w:rPr>
          <w:sz w:val="20"/>
          <w:szCs w:val="20"/>
        </w:rPr>
        <w:t xml:space="preserve"> mit Sitz in Hallein bei Salzburg (Österreich)</w:t>
      </w:r>
      <w:r w:rsidRPr="001E0E70">
        <w:rPr>
          <w:sz w:val="20"/>
          <w:szCs w:val="20"/>
        </w:rPr>
        <w:t xml:space="preserve"> </w:t>
      </w:r>
      <w:r w:rsidR="00000D3A" w:rsidRPr="0060032F">
        <w:rPr>
          <w:sz w:val="20"/>
          <w:szCs w:val="20"/>
        </w:rPr>
        <w:t>ist ein international agierender</w:t>
      </w:r>
      <w:r w:rsidR="002B01A6">
        <w:rPr>
          <w:sz w:val="20"/>
          <w:szCs w:val="20"/>
        </w:rPr>
        <w:t xml:space="preserve"> </w:t>
      </w:r>
      <w:r w:rsidR="00000D3A" w:rsidRPr="0060032F">
        <w:rPr>
          <w:sz w:val="20"/>
          <w:szCs w:val="20"/>
        </w:rPr>
        <w:t xml:space="preserve">Hersteller </w:t>
      </w:r>
      <w:r w:rsidR="002B01A6">
        <w:rPr>
          <w:sz w:val="20"/>
          <w:szCs w:val="20"/>
        </w:rPr>
        <w:t xml:space="preserve">von </w:t>
      </w:r>
      <w:r w:rsidR="00963A54">
        <w:rPr>
          <w:sz w:val="20"/>
          <w:szCs w:val="20"/>
        </w:rPr>
        <w:t>Teile- und Gebinde-</w:t>
      </w:r>
      <w:r w:rsidR="00963A54" w:rsidRPr="00FD6778">
        <w:rPr>
          <w:sz w:val="20"/>
          <w:szCs w:val="20"/>
        </w:rPr>
        <w:t xml:space="preserve">Reinigungsanlagen </w:t>
      </w:r>
      <w:r w:rsidR="00963A54">
        <w:rPr>
          <w:sz w:val="20"/>
          <w:szCs w:val="20"/>
        </w:rPr>
        <w:t xml:space="preserve">für industrielle Anwendungen. </w:t>
      </w:r>
      <w:r w:rsidR="002B01A6">
        <w:rPr>
          <w:sz w:val="20"/>
          <w:szCs w:val="20"/>
        </w:rPr>
        <w:t xml:space="preserve">Die </w:t>
      </w:r>
      <w:r w:rsidR="00963A54">
        <w:rPr>
          <w:sz w:val="20"/>
          <w:szCs w:val="20"/>
        </w:rPr>
        <w:t xml:space="preserve">Anlagen der Marke </w:t>
      </w:r>
      <w:r w:rsidR="00963A54" w:rsidRPr="00FD6778">
        <w:rPr>
          <w:sz w:val="20"/>
          <w:szCs w:val="20"/>
        </w:rPr>
        <w:t>BUPI CLEANER</w:t>
      </w:r>
      <w:r w:rsidR="00963A54" w:rsidRPr="00963A54">
        <w:rPr>
          <w:sz w:val="20"/>
          <w:szCs w:val="20"/>
          <w:vertAlign w:val="superscript"/>
        </w:rPr>
        <w:t>®</w:t>
      </w:r>
      <w:r w:rsidR="00963A54">
        <w:rPr>
          <w:sz w:val="20"/>
          <w:szCs w:val="20"/>
        </w:rPr>
        <w:t xml:space="preserve"> </w:t>
      </w:r>
      <w:r w:rsidR="002B01A6">
        <w:rPr>
          <w:sz w:val="20"/>
          <w:szCs w:val="20"/>
        </w:rPr>
        <w:t xml:space="preserve">helfen Kunden, </w:t>
      </w:r>
      <w:r w:rsidR="00963A54">
        <w:rPr>
          <w:sz w:val="20"/>
          <w:szCs w:val="20"/>
        </w:rPr>
        <w:t xml:space="preserve">die Gesamteffizienz ihrer Produktionsprozesse sowie ihre Produkt- und Arbeitsplatzqualität </w:t>
      </w:r>
      <w:r w:rsidR="002B01A6">
        <w:rPr>
          <w:sz w:val="20"/>
          <w:szCs w:val="20"/>
        </w:rPr>
        <w:t xml:space="preserve">zu verbessern </w:t>
      </w:r>
      <w:r w:rsidR="00963A54">
        <w:rPr>
          <w:sz w:val="20"/>
          <w:szCs w:val="20"/>
        </w:rPr>
        <w:t xml:space="preserve">und ihren </w:t>
      </w:r>
      <w:r w:rsidR="00FD6778" w:rsidRPr="00FD6778">
        <w:rPr>
          <w:sz w:val="20"/>
          <w:szCs w:val="20"/>
        </w:rPr>
        <w:t xml:space="preserve">Wasser- </w:t>
      </w:r>
      <w:r w:rsidR="00963A54">
        <w:rPr>
          <w:sz w:val="20"/>
          <w:szCs w:val="20"/>
        </w:rPr>
        <w:t xml:space="preserve">und </w:t>
      </w:r>
      <w:r w:rsidR="00FD6778" w:rsidRPr="00FD6778">
        <w:rPr>
          <w:sz w:val="20"/>
          <w:szCs w:val="20"/>
        </w:rPr>
        <w:t>Energieverbrauch</w:t>
      </w:r>
      <w:r w:rsidR="002B01A6">
        <w:rPr>
          <w:sz w:val="20"/>
          <w:szCs w:val="20"/>
        </w:rPr>
        <w:t xml:space="preserve"> zu senken</w:t>
      </w:r>
      <w:r w:rsidR="00FD6778" w:rsidRPr="00FD6778">
        <w:rPr>
          <w:sz w:val="20"/>
          <w:szCs w:val="20"/>
        </w:rPr>
        <w:t>.</w:t>
      </w:r>
      <w:r w:rsidR="002B01A6">
        <w:rPr>
          <w:sz w:val="20"/>
          <w:szCs w:val="20"/>
        </w:rPr>
        <w:t xml:space="preserve"> Sie sind daher unverzichtbarer Bestandteil vieler moderner Produktionsanlagen</w:t>
      </w:r>
      <w:r w:rsidR="00DC6DD8">
        <w:rPr>
          <w:sz w:val="20"/>
          <w:szCs w:val="20"/>
        </w:rPr>
        <w:t xml:space="preserve"> in allen Weltteilen, </w:t>
      </w:r>
      <w:r w:rsidR="002B01A6">
        <w:rPr>
          <w:sz w:val="20"/>
          <w:szCs w:val="20"/>
        </w:rPr>
        <w:t>BUPI Golser ein</w:t>
      </w:r>
      <w:r w:rsidR="00DC6DD8">
        <w:rPr>
          <w:sz w:val="20"/>
          <w:szCs w:val="20"/>
        </w:rPr>
        <w:t xml:space="preserve"> Marktführer auf dem Gebiet der technischen Sauberkeit.</w:t>
      </w:r>
    </w:p>
    <w:p w:rsidR="003736AD" w:rsidRPr="0060032F" w:rsidRDefault="003736AD" w:rsidP="001E5A80">
      <w:pPr>
        <w:spacing w:after="0"/>
        <w:rPr>
          <w:sz w:val="20"/>
          <w:szCs w:val="20"/>
        </w:rPr>
      </w:pPr>
    </w:p>
    <w:p w:rsidR="00000D3A" w:rsidRDefault="003736AD" w:rsidP="001E5A80">
      <w:pPr>
        <w:spacing w:after="0"/>
        <w:rPr>
          <w:sz w:val="20"/>
          <w:szCs w:val="20"/>
        </w:rPr>
      </w:pPr>
      <w:r w:rsidRPr="0060032F">
        <w:rPr>
          <w:sz w:val="20"/>
          <w:szCs w:val="20"/>
        </w:rPr>
        <w:t xml:space="preserve">Weitere Informationen finden Sie unter </w:t>
      </w:r>
      <w:hyperlink r:id="rId7" w:history="1">
        <w:r w:rsidR="00871882" w:rsidRPr="00DE680F">
          <w:rPr>
            <w:rStyle w:val="Hyperlink"/>
            <w:sz w:val="20"/>
            <w:szCs w:val="20"/>
          </w:rPr>
          <w:t>www.bupicleaner.com</w:t>
        </w:r>
      </w:hyperlink>
      <w:r w:rsidRPr="0060032F">
        <w:rPr>
          <w:sz w:val="20"/>
          <w:szCs w:val="20"/>
        </w:rPr>
        <w:t>.</w:t>
      </w:r>
    </w:p>
    <w:p w:rsidR="00871882" w:rsidRPr="0060032F" w:rsidRDefault="00871882" w:rsidP="001E5A80">
      <w:pPr>
        <w:spacing w:after="0"/>
        <w:rPr>
          <w:sz w:val="20"/>
          <w:szCs w:val="20"/>
        </w:rPr>
      </w:pPr>
    </w:p>
    <w:sectPr w:rsidR="00871882" w:rsidRPr="0060032F" w:rsidSect="003736AD">
      <w:headerReference w:type="default" r:id="rId8"/>
      <w:footerReference w:type="default" r:id="rId9"/>
      <w:pgSz w:w="11906" w:h="16838"/>
      <w:pgMar w:top="1843" w:right="1417" w:bottom="297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9AF" w:rsidRDefault="005D69AF" w:rsidP="001E5A80">
      <w:pPr>
        <w:spacing w:after="0" w:line="240" w:lineRule="auto"/>
      </w:pPr>
      <w:r>
        <w:separator/>
      </w:r>
    </w:p>
  </w:endnote>
  <w:endnote w:type="continuationSeparator" w:id="0">
    <w:p w:rsidR="005D69AF" w:rsidRDefault="005D69AF" w:rsidP="001E5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AD" w:rsidRPr="009250BE" w:rsidRDefault="003736AD" w:rsidP="009250BE">
    <w:pPr>
      <w:pStyle w:val="par"/>
      <w:spacing w:after="0"/>
    </w:pPr>
    <w:r w:rsidRPr="003736AD">
      <w:rPr>
        <w:b/>
        <w:sz w:val="16"/>
        <w:szCs w:val="16"/>
      </w:rPr>
      <w:t>Pressekontakt:</w:t>
    </w:r>
    <w:r w:rsidR="009250BE" w:rsidRPr="009250BE">
      <w:rPr>
        <w:sz w:val="14"/>
      </w:rPr>
      <w:t xml:space="preserve"> </w:t>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r>
    <w:r w:rsidR="009250BE">
      <w:rPr>
        <w:sz w:val="14"/>
      </w:rPr>
      <w:tab/>
      <w:t>Seite</w:t>
    </w:r>
    <w:r w:rsidR="009250BE">
      <w:t> </w:t>
    </w:r>
    <w:r w:rsidR="00E07A27">
      <w:rPr>
        <w:b/>
        <w:sz w:val="14"/>
      </w:rPr>
      <w:fldChar w:fldCharType="begin"/>
    </w:r>
    <w:r w:rsidR="009250BE">
      <w:rPr>
        <w:b/>
        <w:sz w:val="14"/>
      </w:rPr>
      <w:instrText xml:space="preserve"> PAGE </w:instrText>
    </w:r>
    <w:r w:rsidR="00E07A27">
      <w:rPr>
        <w:b/>
        <w:sz w:val="14"/>
      </w:rPr>
      <w:fldChar w:fldCharType="separate"/>
    </w:r>
    <w:r w:rsidR="000D3E37">
      <w:rPr>
        <w:b/>
        <w:noProof/>
        <w:sz w:val="14"/>
      </w:rPr>
      <w:t>2</w:t>
    </w:r>
    <w:r w:rsidR="00E07A27">
      <w:rPr>
        <w:b/>
        <w:sz w:val="14"/>
      </w:rPr>
      <w:fldChar w:fldCharType="end"/>
    </w:r>
    <w:r w:rsidR="009250BE">
      <w:rPr>
        <w:b/>
        <w:sz w:val="14"/>
      </w:rPr>
      <w:t>/</w:t>
    </w:r>
    <w:fldSimple w:instr=" NUMPAGES   \* MERGEFORMAT ">
      <w:r w:rsidR="000D3E37" w:rsidRPr="000D3E37">
        <w:rPr>
          <w:b/>
          <w:noProof/>
          <w:sz w:val="14"/>
        </w:rPr>
        <w:t>2</w:t>
      </w:r>
    </w:fldSimple>
  </w:p>
  <w:p w:rsidR="003736AD" w:rsidRPr="003736AD" w:rsidRDefault="007A644D" w:rsidP="003736AD">
    <w:pPr>
      <w:spacing w:after="0"/>
      <w:rPr>
        <w:sz w:val="16"/>
        <w:szCs w:val="16"/>
      </w:rPr>
    </w:pPr>
    <w:r>
      <w:rPr>
        <w:sz w:val="16"/>
        <w:szCs w:val="16"/>
      </w:rPr>
      <w:t>Michaela Golser</w:t>
    </w:r>
  </w:p>
  <w:p w:rsidR="003736AD" w:rsidRDefault="007A644D" w:rsidP="003736AD">
    <w:pPr>
      <w:spacing w:after="0"/>
      <w:rPr>
        <w:sz w:val="16"/>
        <w:szCs w:val="16"/>
      </w:rPr>
    </w:pPr>
    <w:r>
      <w:rPr>
        <w:sz w:val="16"/>
        <w:szCs w:val="16"/>
      </w:rPr>
      <w:t>+43 6245 76855-11</w:t>
    </w:r>
  </w:p>
  <w:p w:rsidR="007A644D" w:rsidRDefault="00E07A27" w:rsidP="003736AD">
    <w:pPr>
      <w:spacing w:after="0"/>
      <w:rPr>
        <w:sz w:val="16"/>
        <w:szCs w:val="16"/>
      </w:rPr>
    </w:pPr>
    <w:hyperlink r:id="rId1" w:history="1">
      <w:r w:rsidR="007A644D" w:rsidRPr="00B10B14">
        <w:rPr>
          <w:rStyle w:val="Hyperlink"/>
          <w:sz w:val="16"/>
          <w:szCs w:val="16"/>
        </w:rPr>
        <w:t>michaela.golser@bupicleaner.com</w:t>
      </w:r>
    </w:hyperlink>
  </w:p>
  <w:p w:rsidR="003736AD" w:rsidRPr="003736AD" w:rsidRDefault="003736AD" w:rsidP="003736AD">
    <w:pPr>
      <w:spacing w:after="0"/>
      <w:rPr>
        <w:sz w:val="16"/>
        <w:szCs w:val="16"/>
      </w:rPr>
    </w:pPr>
  </w:p>
  <w:p w:rsidR="003736AD" w:rsidRPr="003736AD" w:rsidRDefault="00275F86" w:rsidP="003736AD">
    <w:pPr>
      <w:spacing w:after="0"/>
      <w:rPr>
        <w:b/>
        <w:sz w:val="16"/>
        <w:szCs w:val="16"/>
      </w:rPr>
    </w:pPr>
    <w:r w:rsidRPr="00275F86">
      <w:rPr>
        <w:b/>
        <w:sz w:val="16"/>
        <w:szCs w:val="16"/>
      </w:rPr>
      <w:t>BUPI Golser Maschinenbau GmbH</w:t>
    </w:r>
  </w:p>
  <w:p w:rsidR="003736AD" w:rsidRPr="003736AD" w:rsidRDefault="00275F86" w:rsidP="00275F86">
    <w:pPr>
      <w:spacing w:after="0"/>
      <w:rPr>
        <w:sz w:val="16"/>
        <w:szCs w:val="16"/>
      </w:rPr>
    </w:pPr>
    <w:r w:rsidRPr="00275F86">
      <w:rPr>
        <w:sz w:val="16"/>
        <w:szCs w:val="16"/>
      </w:rPr>
      <w:t>Altengutrathstraße 31-33</w:t>
    </w:r>
    <w:r>
      <w:rPr>
        <w:sz w:val="16"/>
        <w:szCs w:val="16"/>
      </w:rPr>
      <w:t xml:space="preserve">, 5400 Hallein, </w:t>
    </w:r>
    <w:r w:rsidRPr="00275F86">
      <w:rPr>
        <w:sz w:val="16"/>
        <w:szCs w:val="16"/>
      </w:rPr>
      <w:t>Österreich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9AF" w:rsidRDefault="005D69AF" w:rsidP="001E5A80">
      <w:pPr>
        <w:spacing w:after="0" w:line="240" w:lineRule="auto"/>
      </w:pPr>
      <w:r>
        <w:separator/>
      </w:r>
    </w:p>
  </w:footnote>
  <w:footnote w:type="continuationSeparator" w:id="0">
    <w:p w:rsidR="005D69AF" w:rsidRDefault="005D69AF" w:rsidP="001E5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3A" w:rsidRPr="001E0E70" w:rsidRDefault="003A73CC" w:rsidP="00000D3A">
    <w:pPr>
      <w:pStyle w:val="Kopfzeile"/>
      <w:rPr>
        <w:b/>
        <w:color w:val="000000"/>
        <w:sz w:val="32"/>
      </w:rPr>
    </w:pPr>
    <w:r>
      <w:rPr>
        <w:noProof/>
        <w:lang w:eastAsia="zh-CN"/>
      </w:rPr>
      <w:drawing>
        <wp:anchor distT="0" distB="0" distL="114300" distR="114300" simplePos="0" relativeHeight="251660288" behindDoc="0" locked="0" layoutInCell="1" allowOverlap="1">
          <wp:simplePos x="0" y="0"/>
          <wp:positionH relativeFrom="column">
            <wp:posOffset>3493770</wp:posOffset>
          </wp:positionH>
          <wp:positionV relativeFrom="paragraph">
            <wp:posOffset>-76200</wp:posOffset>
          </wp:positionV>
          <wp:extent cx="2266950" cy="476250"/>
          <wp:effectExtent l="19050" t="0" r="0" b="0"/>
          <wp:wrapSquare wrapText="bothSides"/>
          <wp:docPr id="2" name="Bild 2" descr="Logo_BUPI Cleaner_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UPI Cleaner_Farbe"/>
                  <pic:cNvPicPr>
                    <a:picLocks noChangeAspect="1" noChangeArrowheads="1"/>
                  </pic:cNvPicPr>
                </pic:nvPicPr>
                <pic:blipFill>
                  <a:blip r:embed="rId1"/>
                  <a:srcRect/>
                  <a:stretch>
                    <a:fillRect/>
                  </a:stretch>
                </pic:blipFill>
                <pic:spPr bwMode="auto">
                  <a:xfrm>
                    <a:off x="0" y="0"/>
                    <a:ext cx="2266950" cy="476250"/>
                  </a:xfrm>
                  <a:prstGeom prst="rect">
                    <a:avLst/>
                  </a:prstGeom>
                  <a:noFill/>
                  <a:ln w="9525">
                    <a:noFill/>
                    <a:miter lim="800000"/>
                    <a:headEnd/>
                    <a:tailEnd/>
                  </a:ln>
                </pic:spPr>
              </pic:pic>
            </a:graphicData>
          </a:graphic>
        </wp:anchor>
      </w:drawing>
    </w:r>
    <w:r w:rsidR="00000D3A">
      <w:rPr>
        <w:b/>
        <w:color w:val="000000"/>
        <w:sz w:val="32"/>
      </w:rPr>
      <w:t>Pressemitteilung</w:t>
    </w:r>
    <w:r w:rsidR="001E0E70">
      <w:tab/>
    </w:r>
    <w:r w:rsidR="001E0E70">
      <w:tab/>
    </w:r>
  </w:p>
  <w:p w:rsidR="00000D3A" w:rsidRDefault="00000D3A" w:rsidP="00000D3A">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1E5A80"/>
    <w:rsid w:val="00000D3A"/>
    <w:rsid w:val="00026D41"/>
    <w:rsid w:val="00032450"/>
    <w:rsid w:val="000417BA"/>
    <w:rsid w:val="0006432A"/>
    <w:rsid w:val="0009589F"/>
    <w:rsid w:val="000D3E37"/>
    <w:rsid w:val="00115319"/>
    <w:rsid w:val="0011750A"/>
    <w:rsid w:val="00121A70"/>
    <w:rsid w:val="00125B75"/>
    <w:rsid w:val="00197109"/>
    <w:rsid w:val="001C7749"/>
    <w:rsid w:val="001E0E70"/>
    <w:rsid w:val="001E5A80"/>
    <w:rsid w:val="00275F86"/>
    <w:rsid w:val="0028597F"/>
    <w:rsid w:val="00297184"/>
    <w:rsid w:val="00297B63"/>
    <w:rsid w:val="002B01A6"/>
    <w:rsid w:val="002E7B2C"/>
    <w:rsid w:val="00351D28"/>
    <w:rsid w:val="00361782"/>
    <w:rsid w:val="003736AD"/>
    <w:rsid w:val="00381511"/>
    <w:rsid w:val="00385865"/>
    <w:rsid w:val="0039779D"/>
    <w:rsid w:val="003A5C0B"/>
    <w:rsid w:val="003A6A02"/>
    <w:rsid w:val="003A73CC"/>
    <w:rsid w:val="003E7BCE"/>
    <w:rsid w:val="004048ED"/>
    <w:rsid w:val="004115FC"/>
    <w:rsid w:val="004136CB"/>
    <w:rsid w:val="00445B1F"/>
    <w:rsid w:val="00472F95"/>
    <w:rsid w:val="00494FD9"/>
    <w:rsid w:val="00495C4F"/>
    <w:rsid w:val="004A4892"/>
    <w:rsid w:val="004B21A5"/>
    <w:rsid w:val="004C6EB3"/>
    <w:rsid w:val="004C7343"/>
    <w:rsid w:val="004D753E"/>
    <w:rsid w:val="004F0CA9"/>
    <w:rsid w:val="004F713F"/>
    <w:rsid w:val="0054022D"/>
    <w:rsid w:val="00547152"/>
    <w:rsid w:val="005D69AF"/>
    <w:rsid w:val="005E3248"/>
    <w:rsid w:val="0060032F"/>
    <w:rsid w:val="0062304B"/>
    <w:rsid w:val="00644FC8"/>
    <w:rsid w:val="006568FA"/>
    <w:rsid w:val="00695174"/>
    <w:rsid w:val="006C2B44"/>
    <w:rsid w:val="006C2BE4"/>
    <w:rsid w:val="006C49BC"/>
    <w:rsid w:val="006E6909"/>
    <w:rsid w:val="007511D7"/>
    <w:rsid w:val="0075191E"/>
    <w:rsid w:val="00782DE7"/>
    <w:rsid w:val="00793DF2"/>
    <w:rsid w:val="007A0A74"/>
    <w:rsid w:val="007A644D"/>
    <w:rsid w:val="007B2858"/>
    <w:rsid w:val="007B36BC"/>
    <w:rsid w:val="007B4E2B"/>
    <w:rsid w:val="007C7422"/>
    <w:rsid w:val="007D694E"/>
    <w:rsid w:val="007D7263"/>
    <w:rsid w:val="007F1760"/>
    <w:rsid w:val="007F5E8D"/>
    <w:rsid w:val="008003E3"/>
    <w:rsid w:val="0080464D"/>
    <w:rsid w:val="00810A60"/>
    <w:rsid w:val="008642CA"/>
    <w:rsid w:val="00871882"/>
    <w:rsid w:val="008921F8"/>
    <w:rsid w:val="00896410"/>
    <w:rsid w:val="008E0B3D"/>
    <w:rsid w:val="008F5FB5"/>
    <w:rsid w:val="009176BF"/>
    <w:rsid w:val="009250BE"/>
    <w:rsid w:val="00963A54"/>
    <w:rsid w:val="0097465E"/>
    <w:rsid w:val="009902AA"/>
    <w:rsid w:val="009B4485"/>
    <w:rsid w:val="009B669F"/>
    <w:rsid w:val="009D63DF"/>
    <w:rsid w:val="009F368D"/>
    <w:rsid w:val="00A533E3"/>
    <w:rsid w:val="00A70D4D"/>
    <w:rsid w:val="00AA36E2"/>
    <w:rsid w:val="00AE2879"/>
    <w:rsid w:val="00AE30D5"/>
    <w:rsid w:val="00B0715F"/>
    <w:rsid w:val="00B2342D"/>
    <w:rsid w:val="00B82F46"/>
    <w:rsid w:val="00B93D4F"/>
    <w:rsid w:val="00BA071D"/>
    <w:rsid w:val="00BB6C71"/>
    <w:rsid w:val="00C24CC8"/>
    <w:rsid w:val="00C73A53"/>
    <w:rsid w:val="00C97C7E"/>
    <w:rsid w:val="00CA0203"/>
    <w:rsid w:val="00CA35FC"/>
    <w:rsid w:val="00CA55F9"/>
    <w:rsid w:val="00D002ED"/>
    <w:rsid w:val="00D04B8C"/>
    <w:rsid w:val="00D064B5"/>
    <w:rsid w:val="00D167A1"/>
    <w:rsid w:val="00D216F2"/>
    <w:rsid w:val="00D31F7F"/>
    <w:rsid w:val="00D32248"/>
    <w:rsid w:val="00D37CD7"/>
    <w:rsid w:val="00D429AA"/>
    <w:rsid w:val="00D50A8D"/>
    <w:rsid w:val="00D61A24"/>
    <w:rsid w:val="00D96A2F"/>
    <w:rsid w:val="00DB3A84"/>
    <w:rsid w:val="00DC6DD8"/>
    <w:rsid w:val="00DE766E"/>
    <w:rsid w:val="00E07A27"/>
    <w:rsid w:val="00E17A7C"/>
    <w:rsid w:val="00E650BE"/>
    <w:rsid w:val="00E80475"/>
    <w:rsid w:val="00EB0302"/>
    <w:rsid w:val="00EE2F82"/>
    <w:rsid w:val="00EE77F1"/>
    <w:rsid w:val="00F4091F"/>
    <w:rsid w:val="00F60358"/>
    <w:rsid w:val="00FD58E7"/>
    <w:rsid w:val="00FD6778"/>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DF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DF2"/>
    <w:rPr>
      <w:sz w:val="22"/>
      <w:szCs w:val="22"/>
      <w:lang w:eastAsia="en-US"/>
    </w:rPr>
  </w:style>
  <w:style w:type="paragraph" w:styleId="Kopfzeile">
    <w:name w:val="header"/>
    <w:basedOn w:val="Standard"/>
    <w:link w:val="KopfzeileZchn"/>
    <w:uiPriority w:val="99"/>
    <w:semiHidden/>
    <w:unhideWhenUsed/>
    <w:rsid w:val="001E5A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E5A80"/>
  </w:style>
  <w:style w:type="paragraph" w:styleId="Fuzeile">
    <w:name w:val="footer"/>
    <w:basedOn w:val="Standard"/>
    <w:link w:val="FuzeileZchn"/>
    <w:uiPriority w:val="99"/>
    <w:semiHidden/>
    <w:unhideWhenUsed/>
    <w:rsid w:val="001E5A8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E5A80"/>
  </w:style>
  <w:style w:type="character" w:styleId="Hyperlink">
    <w:name w:val="Hyperlink"/>
    <w:basedOn w:val="Absatz-Standardschriftart"/>
    <w:uiPriority w:val="99"/>
    <w:unhideWhenUsed/>
    <w:rsid w:val="00D04B8C"/>
    <w:rPr>
      <w:color w:val="0000FF"/>
      <w:u w:val="single"/>
    </w:rPr>
  </w:style>
  <w:style w:type="character" w:styleId="BesuchterHyperlink">
    <w:name w:val="FollowedHyperlink"/>
    <w:basedOn w:val="Absatz-Standardschriftart"/>
    <w:uiPriority w:val="99"/>
    <w:semiHidden/>
    <w:unhideWhenUsed/>
    <w:rsid w:val="00D04B8C"/>
    <w:rPr>
      <w:color w:val="800080"/>
      <w:u w:val="single"/>
    </w:rPr>
  </w:style>
  <w:style w:type="paragraph" w:customStyle="1" w:styleId="par">
    <w:name w:val="par"/>
    <w:basedOn w:val="Standard"/>
    <w:rsid w:val="009250BE"/>
    <w:pPr>
      <w:spacing w:line="240" w:lineRule="auto"/>
    </w:pPr>
    <w:rPr>
      <w:rFonts w:eastAsia="Times New Roman"/>
      <w:sz w:val="20"/>
      <w:szCs w:val="20"/>
      <w:lang w:val="de-DE" w:eastAsia="de-DE"/>
    </w:rPr>
  </w:style>
  <w:style w:type="paragraph" w:styleId="Sprechblasentext">
    <w:name w:val="Balloon Text"/>
    <w:basedOn w:val="Standard"/>
    <w:link w:val="SprechblasentextZchn"/>
    <w:uiPriority w:val="99"/>
    <w:semiHidden/>
    <w:unhideWhenUsed/>
    <w:rsid w:val="00B93D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3D4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94665617">
      <w:bodyDiv w:val="1"/>
      <w:marLeft w:val="0"/>
      <w:marRight w:val="0"/>
      <w:marTop w:val="0"/>
      <w:marBottom w:val="0"/>
      <w:divBdr>
        <w:top w:val="none" w:sz="0" w:space="0" w:color="auto"/>
        <w:left w:val="none" w:sz="0" w:space="0" w:color="auto"/>
        <w:bottom w:val="none" w:sz="0" w:space="0" w:color="auto"/>
        <w:right w:val="none" w:sz="0" w:space="0" w:color="auto"/>
      </w:divBdr>
    </w:div>
    <w:div w:id="5118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upiclean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chaela.golser@bupiclea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4265</CharactersWithSpaces>
  <SharedDoc>false</SharedDoc>
  <HLinks>
    <vt:vector size="6" baseType="variant">
      <vt:variant>
        <vt:i4>1245308</vt:i4>
      </vt:variant>
      <vt:variant>
        <vt:i4>6</vt:i4>
      </vt:variant>
      <vt:variant>
        <vt:i4>0</vt:i4>
      </vt:variant>
      <vt:variant>
        <vt:i4>5</vt:i4>
      </vt:variant>
      <vt:variant>
        <vt:lpwstr>mailto:gerhard.bernauer@bupicleaner.com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5</cp:revision>
  <cp:lastPrinted>2017-01-26T19:37:00Z</cp:lastPrinted>
  <dcterms:created xsi:type="dcterms:W3CDTF">2017-07-19T15:35:00Z</dcterms:created>
  <dcterms:modified xsi:type="dcterms:W3CDTF">2017-07-19T17:13:00Z</dcterms:modified>
</cp:coreProperties>
</file>