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615" w:rsidRPr="00673617" w:rsidRDefault="0029579A" w:rsidP="00BA38BD">
      <w:pPr>
        <w:pStyle w:val="01Location-DatePR"/>
        <w:rPr>
          <w:lang w:val="de-AT"/>
        </w:rPr>
      </w:pPr>
      <w:r w:rsidRPr="00673617">
        <w:rPr>
          <w:lang w:val="de-AT"/>
        </w:rPr>
        <w:t>Salzburg</w:t>
      </w:r>
      <w:r w:rsidR="0059796B" w:rsidRPr="00673617">
        <w:rPr>
          <w:lang w:val="de-AT"/>
        </w:rPr>
        <w:t xml:space="preserve">, </w:t>
      </w:r>
      <w:r w:rsidR="006620F9" w:rsidRPr="00673617">
        <w:rPr>
          <w:lang w:val="de-AT"/>
        </w:rPr>
        <w:t>28</w:t>
      </w:r>
      <w:r w:rsidRPr="00673617">
        <w:rPr>
          <w:lang w:val="de-AT"/>
        </w:rPr>
        <w:t xml:space="preserve">. </w:t>
      </w:r>
      <w:r w:rsidR="006620F9" w:rsidRPr="00673617">
        <w:rPr>
          <w:lang w:val="de-AT"/>
        </w:rPr>
        <w:t xml:space="preserve">Februar </w:t>
      </w:r>
      <w:r w:rsidR="00DA469E" w:rsidRPr="00673617">
        <w:rPr>
          <w:lang w:val="de-AT"/>
        </w:rPr>
        <w:t>201</w:t>
      </w:r>
      <w:r w:rsidR="006620F9" w:rsidRPr="00673617">
        <w:rPr>
          <w:lang w:val="de-AT"/>
        </w:rPr>
        <w:t>7</w:t>
      </w:r>
    </w:p>
    <w:p w:rsidR="00485FCC" w:rsidRPr="00673617" w:rsidRDefault="006620F9" w:rsidP="00485FCC">
      <w:pPr>
        <w:pStyle w:val="02KickerPR"/>
        <w:rPr>
          <w:lang w:val="de-AT"/>
        </w:rPr>
      </w:pPr>
      <w:r w:rsidRPr="00673617">
        <w:rPr>
          <w:lang w:val="de-AT"/>
        </w:rPr>
        <w:t>Mehlproduktion, ergonomisch überwacht und effizient gesteuert</w:t>
      </w:r>
      <w:r w:rsidR="00243E43" w:rsidRPr="00673617">
        <w:rPr>
          <w:lang w:val="de-AT"/>
        </w:rPr>
        <w:t>:</w:t>
      </w:r>
    </w:p>
    <w:p w:rsidR="00243E43" w:rsidRPr="00673617" w:rsidRDefault="006620F9" w:rsidP="00485FCC">
      <w:pPr>
        <w:pStyle w:val="03HeadlinePR"/>
        <w:rPr>
          <w:lang w:val="de-AT"/>
        </w:rPr>
      </w:pPr>
      <w:r w:rsidRPr="00673617">
        <w:rPr>
          <w:lang w:val="de-AT"/>
        </w:rPr>
        <w:t>Zukunftssichere Getreidemühlen</w:t>
      </w:r>
    </w:p>
    <w:p w:rsidR="00D21AB7" w:rsidRPr="00673617" w:rsidRDefault="006620F9" w:rsidP="00BA38BD">
      <w:pPr>
        <w:pStyle w:val="04LeadTextPR"/>
        <w:rPr>
          <w:lang w:val="de-AT"/>
        </w:rPr>
      </w:pPr>
      <w:proofErr w:type="spellStart"/>
      <w:r w:rsidRPr="00673617">
        <w:rPr>
          <w:lang w:val="de-AT"/>
        </w:rPr>
        <w:t>GoodMills</w:t>
      </w:r>
      <w:proofErr w:type="spellEnd"/>
      <w:r w:rsidRPr="00673617">
        <w:rPr>
          <w:lang w:val="de-AT"/>
        </w:rPr>
        <w:t xml:space="preserve"> Österreich verarbeitet Getreide zu Mehl, Grieß und Backmischungen. An zwei Standorten sorgt die Leittechnik-Software </w:t>
      </w:r>
      <w:proofErr w:type="spellStart"/>
      <w:r w:rsidRPr="00673617">
        <w:rPr>
          <w:lang w:val="de-AT"/>
        </w:rPr>
        <w:t>zenon</w:t>
      </w:r>
      <w:proofErr w:type="spellEnd"/>
      <w:r w:rsidRPr="00673617">
        <w:rPr>
          <w:lang w:val="de-AT"/>
        </w:rPr>
        <w:t xml:space="preserve"> von COPA-DATA für Ergonomie, Robustheit und Energieeffizienz im Betrieb. Dank laufender Weiterentwicklung bleibt das 2003 installierte System stets aktuell. Es </w:t>
      </w:r>
      <w:r w:rsidR="00272C17">
        <w:rPr>
          <w:lang w:val="de-AT"/>
        </w:rPr>
        <w:t xml:space="preserve">hat die Arbeit der Müller revolutioniert und </w:t>
      </w:r>
      <w:r w:rsidRPr="00673617">
        <w:rPr>
          <w:lang w:val="de-AT"/>
        </w:rPr>
        <w:t>hält die Getreidemühlen wettbewerbsfähig und zukunftssicher.</w:t>
      </w:r>
    </w:p>
    <w:p w:rsidR="006620F9" w:rsidRPr="00673617" w:rsidRDefault="001D6B17" w:rsidP="006620F9">
      <w:pPr>
        <w:pStyle w:val="05BodyTextPR"/>
        <w:rPr>
          <w:lang w:val="de-AT"/>
        </w:rPr>
      </w:pPr>
      <w:proofErr w:type="spellStart"/>
      <w:r w:rsidRPr="00673617">
        <w:rPr>
          <w:lang w:val="de-AT"/>
        </w:rPr>
        <w:t>GoodMills</w:t>
      </w:r>
      <w:proofErr w:type="spellEnd"/>
      <w:r w:rsidRPr="00673617">
        <w:rPr>
          <w:lang w:val="de-AT"/>
        </w:rPr>
        <w:t xml:space="preserve"> Österreich </w:t>
      </w:r>
      <w:r w:rsidR="002C104C">
        <w:rPr>
          <w:lang w:val="de-AT"/>
        </w:rPr>
        <w:t xml:space="preserve">mit der </w:t>
      </w:r>
      <w:proofErr w:type="spellStart"/>
      <w:r w:rsidR="002C104C" w:rsidRPr="00673617">
        <w:rPr>
          <w:lang w:val="de-AT"/>
        </w:rPr>
        <w:t>Rannersdorfer</w:t>
      </w:r>
      <w:proofErr w:type="spellEnd"/>
      <w:r w:rsidR="002C104C" w:rsidRPr="00673617">
        <w:rPr>
          <w:lang w:val="de-AT"/>
        </w:rPr>
        <w:t xml:space="preserve"> Bio-Mühle, eine</w:t>
      </w:r>
      <w:r w:rsidR="002C104C">
        <w:rPr>
          <w:lang w:val="de-AT"/>
        </w:rPr>
        <w:t>r</w:t>
      </w:r>
      <w:r w:rsidR="002C104C" w:rsidRPr="00673617">
        <w:rPr>
          <w:lang w:val="de-AT"/>
        </w:rPr>
        <w:t xml:space="preserve"> Großmühle in Schwechat und </w:t>
      </w:r>
      <w:r w:rsidR="002C104C">
        <w:rPr>
          <w:lang w:val="de-AT"/>
        </w:rPr>
        <w:t xml:space="preserve">der </w:t>
      </w:r>
      <w:proofErr w:type="spellStart"/>
      <w:r w:rsidR="002C104C" w:rsidRPr="00673617">
        <w:rPr>
          <w:lang w:val="de-AT"/>
        </w:rPr>
        <w:t>Farina</w:t>
      </w:r>
      <w:proofErr w:type="spellEnd"/>
      <w:r w:rsidR="002C104C" w:rsidRPr="00673617">
        <w:rPr>
          <w:lang w:val="de-AT"/>
        </w:rPr>
        <w:t>-Mühle in Graz-</w:t>
      </w:r>
      <w:proofErr w:type="spellStart"/>
      <w:r w:rsidR="002C104C" w:rsidRPr="00673617">
        <w:rPr>
          <w:lang w:val="de-AT"/>
        </w:rPr>
        <w:t>Raaba</w:t>
      </w:r>
      <w:proofErr w:type="spellEnd"/>
      <w:r w:rsidR="002C104C" w:rsidRPr="00673617">
        <w:rPr>
          <w:lang w:val="de-AT"/>
        </w:rPr>
        <w:t xml:space="preserve"> </w:t>
      </w:r>
      <w:r w:rsidRPr="00673617">
        <w:rPr>
          <w:lang w:val="de-AT"/>
        </w:rPr>
        <w:t>liefert Mehl, Grieß und Backmischungen mit bekannten Markennamen an Bäckereinen, Hersteller von Tiefkühl</w:t>
      </w:r>
      <w:r w:rsidR="00F90A08">
        <w:rPr>
          <w:lang w:val="de-AT"/>
        </w:rPr>
        <w:t>produkten und den Einzelhandel.</w:t>
      </w:r>
    </w:p>
    <w:p w:rsidR="005918C1" w:rsidRPr="00673617" w:rsidRDefault="005918C1" w:rsidP="005918C1">
      <w:pPr>
        <w:pStyle w:val="06SubheadlinePR"/>
        <w:rPr>
          <w:lang w:val="de-AT"/>
        </w:rPr>
      </w:pPr>
      <w:r w:rsidRPr="00673617">
        <w:rPr>
          <w:lang w:val="de-AT"/>
        </w:rPr>
        <w:t xml:space="preserve">Transparente, zuverlässige Prozesse </w:t>
      </w:r>
    </w:p>
    <w:p w:rsidR="005918C1" w:rsidRPr="00673617" w:rsidRDefault="005918C1" w:rsidP="005918C1">
      <w:pPr>
        <w:pStyle w:val="05BodyTextPR"/>
        <w:rPr>
          <w:lang w:val="de-AT"/>
        </w:rPr>
      </w:pPr>
      <w:r w:rsidRPr="00673617">
        <w:rPr>
          <w:lang w:val="de-AT"/>
        </w:rPr>
        <w:t xml:space="preserve">Wesentlich für die Erzeugung der Grundnahrungsmittel </w:t>
      </w:r>
      <w:r w:rsidR="002C104C">
        <w:rPr>
          <w:lang w:val="de-AT"/>
        </w:rPr>
        <w:t xml:space="preserve">in ganzjährig gleichbleibend hoher </w:t>
      </w:r>
      <w:r w:rsidR="002C104C" w:rsidRPr="00673617">
        <w:rPr>
          <w:lang w:val="de-AT"/>
        </w:rPr>
        <w:t xml:space="preserve">Produktqualität </w:t>
      </w:r>
      <w:r w:rsidR="002C104C">
        <w:rPr>
          <w:lang w:val="de-AT"/>
        </w:rPr>
        <w:t xml:space="preserve">ist ein </w:t>
      </w:r>
      <w:r w:rsidR="002C104C" w:rsidRPr="00673617">
        <w:rPr>
          <w:lang w:val="de-AT"/>
        </w:rPr>
        <w:t>hoch effiziente</w:t>
      </w:r>
      <w:r w:rsidR="002C104C">
        <w:rPr>
          <w:lang w:val="de-AT"/>
        </w:rPr>
        <w:t>r</w:t>
      </w:r>
      <w:r w:rsidR="002C104C" w:rsidRPr="00673617">
        <w:rPr>
          <w:lang w:val="de-AT"/>
        </w:rPr>
        <w:t>, weitgehend automatisierte</w:t>
      </w:r>
      <w:r w:rsidR="00F90A08">
        <w:rPr>
          <w:lang w:val="de-AT"/>
        </w:rPr>
        <w:t>r</w:t>
      </w:r>
      <w:r w:rsidR="002C104C" w:rsidRPr="00673617">
        <w:rPr>
          <w:lang w:val="de-AT"/>
        </w:rPr>
        <w:t xml:space="preserve"> Betrieb</w:t>
      </w:r>
      <w:r w:rsidR="002C104C">
        <w:rPr>
          <w:lang w:val="de-AT"/>
        </w:rPr>
        <w:t xml:space="preserve"> mit </w:t>
      </w:r>
      <w:r w:rsidRPr="00673617">
        <w:rPr>
          <w:lang w:val="de-AT"/>
        </w:rPr>
        <w:t>vollständige</w:t>
      </w:r>
      <w:r w:rsidR="002C104C">
        <w:rPr>
          <w:lang w:val="de-AT"/>
        </w:rPr>
        <w:t>r</w:t>
      </w:r>
      <w:r w:rsidRPr="00673617">
        <w:rPr>
          <w:lang w:val="de-AT"/>
        </w:rPr>
        <w:t xml:space="preserve"> Nachvollziehbarkeit sämtlicher Prozesse.</w:t>
      </w:r>
    </w:p>
    <w:p w:rsidR="0011351A" w:rsidRDefault="005918C1" w:rsidP="0011351A">
      <w:pPr>
        <w:pStyle w:val="05BodyTextPR"/>
        <w:rPr>
          <w:lang w:val="de-AT"/>
        </w:rPr>
      </w:pPr>
      <w:r w:rsidRPr="00673617">
        <w:rPr>
          <w:lang w:val="de-AT"/>
        </w:rPr>
        <w:t xml:space="preserve">In </w:t>
      </w:r>
      <w:proofErr w:type="spellStart"/>
      <w:r w:rsidRPr="00673617">
        <w:rPr>
          <w:lang w:val="de-AT"/>
        </w:rPr>
        <w:t>Rannersdorf</w:t>
      </w:r>
      <w:proofErr w:type="spellEnd"/>
      <w:r w:rsidRPr="00673617">
        <w:rPr>
          <w:lang w:val="de-AT"/>
        </w:rPr>
        <w:t xml:space="preserve"> und </w:t>
      </w:r>
      <w:proofErr w:type="spellStart"/>
      <w:r w:rsidRPr="00673617">
        <w:rPr>
          <w:lang w:val="de-AT"/>
        </w:rPr>
        <w:t>Raaba</w:t>
      </w:r>
      <w:proofErr w:type="spellEnd"/>
      <w:r w:rsidRPr="00673617">
        <w:rPr>
          <w:lang w:val="de-AT"/>
        </w:rPr>
        <w:t xml:space="preserve"> läuft bereits seit 2003 </w:t>
      </w:r>
      <w:r w:rsidR="00A377C0" w:rsidRPr="00673617">
        <w:rPr>
          <w:lang w:val="de-AT"/>
        </w:rPr>
        <w:t xml:space="preserve">die Software </w:t>
      </w:r>
      <w:proofErr w:type="spellStart"/>
      <w:r w:rsidRPr="00673617">
        <w:rPr>
          <w:lang w:val="de-AT"/>
        </w:rPr>
        <w:t>zenon</w:t>
      </w:r>
      <w:proofErr w:type="spellEnd"/>
      <w:r w:rsidRPr="00673617">
        <w:rPr>
          <w:lang w:val="de-AT"/>
        </w:rPr>
        <w:t xml:space="preserve"> von COPA-DATA</w:t>
      </w:r>
      <w:r w:rsidR="00A377C0" w:rsidRPr="00673617">
        <w:rPr>
          <w:lang w:val="de-AT"/>
        </w:rPr>
        <w:t xml:space="preserve">, implementiert von der KPS Automatisierungstechnik GmbH. </w:t>
      </w:r>
      <w:proofErr w:type="spellStart"/>
      <w:r w:rsidR="0011351A" w:rsidRPr="00673617">
        <w:rPr>
          <w:lang w:val="de-AT"/>
        </w:rPr>
        <w:t>zenon</w:t>
      </w:r>
      <w:proofErr w:type="spellEnd"/>
      <w:r w:rsidR="0011351A" w:rsidRPr="00673617">
        <w:rPr>
          <w:lang w:val="de-AT"/>
        </w:rPr>
        <w:t xml:space="preserve"> hat die Robustheit erheblich gesteigert und die Arbeitsweise der Müller völlig verändert. </w:t>
      </w:r>
      <w:r w:rsidR="002C104C">
        <w:rPr>
          <w:lang w:val="de-AT"/>
        </w:rPr>
        <w:t xml:space="preserve">Pro Mühle </w:t>
      </w:r>
      <w:r w:rsidR="002C104C" w:rsidRPr="002C104C">
        <w:rPr>
          <w:lang w:val="de-AT"/>
        </w:rPr>
        <w:t xml:space="preserve">überwacht </w:t>
      </w:r>
      <w:r w:rsidR="002C104C">
        <w:rPr>
          <w:lang w:val="de-AT"/>
        </w:rPr>
        <w:t>e</w:t>
      </w:r>
      <w:r w:rsidR="002C104C" w:rsidRPr="002C104C">
        <w:rPr>
          <w:lang w:val="de-AT"/>
        </w:rPr>
        <w:t>in Müller den gesamten Betrieb mit allen dem Mahlvorgang vor- und nachgelagerten Prozessen.</w:t>
      </w:r>
      <w:r w:rsidR="002C104C">
        <w:rPr>
          <w:lang w:val="de-AT"/>
        </w:rPr>
        <w:t xml:space="preserve"> Er </w:t>
      </w:r>
      <w:r w:rsidR="0011351A" w:rsidRPr="00673617">
        <w:rPr>
          <w:lang w:val="de-AT"/>
        </w:rPr>
        <w:t>steuer</w:t>
      </w:r>
      <w:r w:rsidR="002C104C">
        <w:rPr>
          <w:lang w:val="de-AT"/>
        </w:rPr>
        <w:t>t</w:t>
      </w:r>
      <w:r w:rsidR="0011351A" w:rsidRPr="00673617">
        <w:rPr>
          <w:lang w:val="de-AT"/>
        </w:rPr>
        <w:t xml:space="preserve"> auch sehr komplexe Abläufe über die einfache Auswahl von Rezepturen, die den einzelnen Steuerungen die passenden Parameter liefern.</w:t>
      </w:r>
    </w:p>
    <w:p w:rsidR="0011351A" w:rsidRPr="00673617" w:rsidRDefault="0011351A" w:rsidP="0011351A">
      <w:pPr>
        <w:pStyle w:val="06SubheadlinePR"/>
        <w:rPr>
          <w:lang w:val="de-AT"/>
        </w:rPr>
      </w:pPr>
      <w:r>
        <w:rPr>
          <w:lang w:val="de-AT"/>
        </w:rPr>
        <w:t>Effizient und ressourcenschonend</w:t>
      </w:r>
    </w:p>
    <w:p w:rsidR="0011351A" w:rsidRPr="00673617" w:rsidRDefault="0011351A" w:rsidP="0011351A">
      <w:pPr>
        <w:pStyle w:val="05BodyTextPR"/>
        <w:rPr>
          <w:lang w:val="de-AT"/>
        </w:rPr>
      </w:pPr>
      <w:r w:rsidRPr="00673617">
        <w:rPr>
          <w:lang w:val="de-AT"/>
        </w:rPr>
        <w:t xml:space="preserve">Das System überwacht die vorgegebenen Sollwerte und kann in das Zusammenspiel der Anlagenteile eingreifen, um Rückstaus oder Stillstände zu vermeiden. Das </w:t>
      </w:r>
      <w:r>
        <w:rPr>
          <w:lang w:val="de-AT"/>
        </w:rPr>
        <w:t xml:space="preserve">hebt </w:t>
      </w:r>
      <w:r w:rsidRPr="00673617">
        <w:rPr>
          <w:lang w:val="de-AT"/>
        </w:rPr>
        <w:t xml:space="preserve">wesentlich </w:t>
      </w:r>
      <w:r>
        <w:rPr>
          <w:lang w:val="de-AT"/>
        </w:rPr>
        <w:t xml:space="preserve">die </w:t>
      </w:r>
      <w:r w:rsidRPr="00673617">
        <w:rPr>
          <w:lang w:val="de-AT"/>
        </w:rPr>
        <w:t xml:space="preserve">Wirtschaftlichkeit der Gesamtanlagen. Zudem konnte </w:t>
      </w:r>
      <w:proofErr w:type="spellStart"/>
      <w:r w:rsidRPr="00673617">
        <w:rPr>
          <w:lang w:val="de-AT"/>
        </w:rPr>
        <w:t>GoodMills</w:t>
      </w:r>
      <w:proofErr w:type="spellEnd"/>
      <w:r w:rsidRPr="00673617">
        <w:rPr>
          <w:lang w:val="de-AT"/>
        </w:rPr>
        <w:t xml:space="preserve"> den Energieverbrauch der Förderanlagen durch bedarfsabhängige Steuerung um rund 20 % senken. </w:t>
      </w:r>
      <w:r w:rsidR="002C104C">
        <w:rPr>
          <w:lang w:val="de-AT"/>
        </w:rPr>
        <w:t xml:space="preserve">Die Integration eines </w:t>
      </w:r>
      <w:r w:rsidRPr="00673617">
        <w:rPr>
          <w:lang w:val="de-AT"/>
        </w:rPr>
        <w:t>Wasserkraftwerk</w:t>
      </w:r>
      <w:r w:rsidR="002C104C">
        <w:rPr>
          <w:lang w:val="de-AT"/>
        </w:rPr>
        <w:t>s</w:t>
      </w:r>
      <w:r w:rsidRPr="00673617">
        <w:rPr>
          <w:lang w:val="de-AT"/>
        </w:rPr>
        <w:t xml:space="preserve"> und </w:t>
      </w:r>
      <w:r w:rsidR="002C104C">
        <w:rPr>
          <w:lang w:val="de-AT"/>
        </w:rPr>
        <w:t xml:space="preserve">einer </w:t>
      </w:r>
      <w:r w:rsidRPr="00673617">
        <w:rPr>
          <w:lang w:val="de-AT"/>
        </w:rPr>
        <w:t xml:space="preserve">Photovoltaik-Anlage </w:t>
      </w:r>
      <w:r w:rsidR="002C104C">
        <w:rPr>
          <w:lang w:val="de-AT"/>
        </w:rPr>
        <w:t xml:space="preserve">sowie </w:t>
      </w:r>
      <w:r w:rsidRPr="00673617">
        <w:rPr>
          <w:lang w:val="de-AT"/>
        </w:rPr>
        <w:t>eine</w:t>
      </w:r>
      <w:r w:rsidR="002C104C">
        <w:rPr>
          <w:lang w:val="de-AT"/>
        </w:rPr>
        <w:t>r</w:t>
      </w:r>
      <w:r w:rsidRPr="00673617">
        <w:rPr>
          <w:lang w:val="de-AT"/>
        </w:rPr>
        <w:t xml:space="preserve"> Getreidestaub-Verbrennungsanlage</w:t>
      </w:r>
      <w:r w:rsidR="002C104C">
        <w:rPr>
          <w:lang w:val="de-AT"/>
        </w:rPr>
        <w:t xml:space="preserve"> </w:t>
      </w:r>
      <w:r w:rsidRPr="00673617">
        <w:rPr>
          <w:lang w:val="de-AT"/>
        </w:rPr>
        <w:t xml:space="preserve">senkt den Strombedarf und ermöglicht </w:t>
      </w:r>
      <w:proofErr w:type="spellStart"/>
      <w:r w:rsidRPr="00673617">
        <w:rPr>
          <w:lang w:val="de-AT"/>
        </w:rPr>
        <w:t>GoodMills</w:t>
      </w:r>
      <w:proofErr w:type="spellEnd"/>
      <w:r w:rsidRPr="00673617">
        <w:rPr>
          <w:lang w:val="de-AT"/>
        </w:rPr>
        <w:t>, Prozesswärme im Haus zu erzeugen und Überschüsse an das Fernwärmenetz abzugeben.</w:t>
      </w:r>
    </w:p>
    <w:p w:rsidR="0011351A" w:rsidRPr="00673617" w:rsidRDefault="0011351A" w:rsidP="0011351A">
      <w:pPr>
        <w:pStyle w:val="06SubheadlinePR"/>
        <w:rPr>
          <w:lang w:val="de-AT"/>
        </w:rPr>
      </w:pPr>
      <w:r w:rsidRPr="00673617">
        <w:rPr>
          <w:lang w:val="de-AT"/>
        </w:rPr>
        <w:t>Ergonomie in allen Betriebssituationen</w:t>
      </w:r>
    </w:p>
    <w:p w:rsidR="0011351A" w:rsidRDefault="0011351A" w:rsidP="0011351A">
      <w:pPr>
        <w:pStyle w:val="05BodyTextPR"/>
        <w:rPr>
          <w:lang w:val="de-AT"/>
        </w:rPr>
      </w:pPr>
      <w:r w:rsidRPr="00673617">
        <w:rPr>
          <w:lang w:val="de-AT"/>
        </w:rPr>
        <w:lastRenderedPageBreak/>
        <w:t xml:space="preserve">Mit leicht verständlicher Visualisierung und einfach zu erlernender Bedienung erleichtert </w:t>
      </w:r>
      <w:proofErr w:type="spellStart"/>
      <w:r w:rsidRPr="00673617">
        <w:rPr>
          <w:lang w:val="de-AT"/>
        </w:rPr>
        <w:t>zenon</w:t>
      </w:r>
      <w:proofErr w:type="spellEnd"/>
      <w:r w:rsidRPr="00673617">
        <w:rPr>
          <w:lang w:val="de-AT"/>
        </w:rPr>
        <w:t xml:space="preserve"> den Müllern die Überwachung und Steuerung sämtlicher Prozesse. Durch die Datenhaltung im Hintergrund – in </w:t>
      </w:r>
      <w:proofErr w:type="spellStart"/>
      <w:r w:rsidRPr="00673617">
        <w:rPr>
          <w:lang w:val="de-AT"/>
        </w:rPr>
        <w:t>Raaba</w:t>
      </w:r>
      <w:proofErr w:type="spellEnd"/>
      <w:r w:rsidRPr="00673617">
        <w:rPr>
          <w:lang w:val="de-AT"/>
        </w:rPr>
        <w:t xml:space="preserve"> bereits mit </w:t>
      </w:r>
      <w:proofErr w:type="spellStart"/>
      <w:r w:rsidRPr="00673617">
        <w:rPr>
          <w:lang w:val="de-AT"/>
        </w:rPr>
        <w:t>zenon</w:t>
      </w:r>
      <w:proofErr w:type="spellEnd"/>
      <w:r w:rsidRPr="00673617">
        <w:rPr>
          <w:lang w:val="de-AT"/>
        </w:rPr>
        <w:t xml:space="preserve"> Archive – entfallen sämtliche handschriftlichen Aufzeichnungen.</w:t>
      </w:r>
      <w:r>
        <w:rPr>
          <w:lang w:val="de-AT"/>
        </w:rPr>
        <w:t xml:space="preserve"> „</w:t>
      </w:r>
      <w:r w:rsidRPr="00673617">
        <w:rPr>
          <w:lang w:val="de-AT"/>
        </w:rPr>
        <w:t xml:space="preserve">Die Müller beobachten und steuern die Anlage von einer zentralen Leitwarte pro Standort aus“, erklärt Peter Stallberger, Geschäftsführer von </w:t>
      </w:r>
      <w:proofErr w:type="spellStart"/>
      <w:r w:rsidRPr="00673617">
        <w:rPr>
          <w:lang w:val="de-AT"/>
        </w:rPr>
        <w:t>GoodMills</w:t>
      </w:r>
      <w:proofErr w:type="spellEnd"/>
      <w:r w:rsidRPr="00673617">
        <w:rPr>
          <w:lang w:val="de-AT"/>
        </w:rPr>
        <w:t xml:space="preserve"> Österreich. „Die Möglichkeit, während mannloser Schichten mittels </w:t>
      </w:r>
      <w:proofErr w:type="spellStart"/>
      <w:r w:rsidRPr="00673617">
        <w:rPr>
          <w:lang w:val="de-AT"/>
        </w:rPr>
        <w:t>Tablet</w:t>
      </w:r>
      <w:proofErr w:type="spellEnd"/>
      <w:r w:rsidRPr="00673617">
        <w:rPr>
          <w:lang w:val="de-AT"/>
        </w:rPr>
        <w:t>-PC einzugreifen und Bereitschaftsdienste von zu Hause aus zu absolvieren, fördert ihre Lebensqualität und Motivation.</w:t>
      </w:r>
      <w:r>
        <w:rPr>
          <w:lang w:val="de-AT"/>
        </w:rPr>
        <w:t>“</w:t>
      </w:r>
    </w:p>
    <w:p w:rsidR="00DA469E" w:rsidRPr="00673617" w:rsidRDefault="00913261" w:rsidP="000426E6">
      <w:pPr>
        <w:pStyle w:val="08HLCaptionPR"/>
        <w:rPr>
          <w:lang w:val="de-AT"/>
        </w:rPr>
      </w:pPr>
      <w:r w:rsidRPr="00673617">
        <w:rPr>
          <w:lang w:val="de-AT"/>
        </w:rPr>
        <w:t>Bildunterschrift:</w:t>
      </w:r>
    </w:p>
    <w:p w:rsidR="008C25E5" w:rsidRDefault="008C25E5" w:rsidP="002C104C">
      <w:pPr>
        <w:pStyle w:val="09FilenamePR"/>
        <w:rPr>
          <w:lang w:val="de-AT"/>
        </w:rPr>
      </w:pPr>
      <w:r w:rsidRPr="008C25E5">
        <w:rPr>
          <w:lang w:val="de-AT"/>
        </w:rPr>
        <w:t>Mehlproduktion_GoodMills.jpg</w:t>
      </w:r>
      <w:r>
        <w:rPr>
          <w:lang w:val="de-AT"/>
        </w:rPr>
        <w:br/>
      </w:r>
      <w:r w:rsidRPr="008C25E5">
        <w:rPr>
          <w:lang w:val="de-AT"/>
        </w:rPr>
        <w:t>Mehl, Grieß und Backmischungen in unterschiedlichen – oft kundenspezifischen – Qual</w:t>
      </w:r>
      <w:r>
        <w:rPr>
          <w:lang w:val="de-AT"/>
        </w:rPr>
        <w:t xml:space="preserve">itäten erzeugen die Mühlen von </w:t>
      </w:r>
      <w:proofErr w:type="spellStart"/>
      <w:r w:rsidRPr="008C25E5">
        <w:rPr>
          <w:lang w:val="de-AT"/>
        </w:rPr>
        <w:t>GoodMills</w:t>
      </w:r>
      <w:proofErr w:type="spellEnd"/>
      <w:r w:rsidRPr="008C25E5">
        <w:rPr>
          <w:lang w:val="de-AT"/>
        </w:rPr>
        <w:t xml:space="preserve"> Österreich.</w:t>
      </w:r>
    </w:p>
    <w:p w:rsidR="002C104C" w:rsidRDefault="006D2B93" w:rsidP="002C104C">
      <w:pPr>
        <w:pStyle w:val="09FilenamePR"/>
        <w:rPr>
          <w:lang w:val="de-AT"/>
        </w:rPr>
      </w:pPr>
      <w:r w:rsidRPr="00673617">
        <w:rPr>
          <w:lang w:val="de-AT"/>
        </w:rPr>
        <w:t>Getreidereinigung.jpg</w:t>
      </w:r>
      <w:r w:rsidR="008C25E5">
        <w:rPr>
          <w:lang w:val="de-AT"/>
        </w:rPr>
        <w:t>:</w:t>
      </w:r>
      <w:r w:rsidR="008C25E5">
        <w:rPr>
          <w:lang w:val="de-AT"/>
        </w:rPr>
        <w:br/>
      </w:r>
      <w:r w:rsidRPr="00673617">
        <w:rPr>
          <w:i w:val="0"/>
          <w:lang w:val="de-AT"/>
        </w:rPr>
        <w:t xml:space="preserve">Sämtliche Anlagenteile – hier die Getreidereinigung – sind über </w:t>
      </w:r>
      <w:proofErr w:type="spellStart"/>
      <w:r w:rsidRPr="00673617">
        <w:rPr>
          <w:i w:val="0"/>
          <w:lang w:val="de-AT"/>
        </w:rPr>
        <w:t>Profibus</w:t>
      </w:r>
      <w:proofErr w:type="spellEnd"/>
      <w:r w:rsidRPr="00673617">
        <w:rPr>
          <w:i w:val="0"/>
          <w:lang w:val="de-AT"/>
        </w:rPr>
        <w:t xml:space="preserve"> vollständig in </w:t>
      </w:r>
      <w:proofErr w:type="spellStart"/>
      <w:r w:rsidRPr="00673617">
        <w:rPr>
          <w:i w:val="0"/>
          <w:lang w:val="de-AT"/>
        </w:rPr>
        <w:t>zenon</w:t>
      </w:r>
      <w:proofErr w:type="spellEnd"/>
      <w:r w:rsidRPr="00673617">
        <w:rPr>
          <w:i w:val="0"/>
          <w:lang w:val="de-AT"/>
        </w:rPr>
        <w:t xml:space="preserve"> integriert.</w:t>
      </w:r>
      <w:r w:rsidR="003C331D" w:rsidRPr="00673617">
        <w:rPr>
          <w:lang w:val="de-AT"/>
        </w:rPr>
        <w:t xml:space="preserve"> </w:t>
      </w:r>
      <w:r w:rsidR="00F90A08">
        <w:rPr>
          <w:lang w:val="de-AT"/>
        </w:rPr>
        <w:br/>
      </w:r>
      <w:r w:rsidR="00834630" w:rsidRPr="00673617">
        <w:rPr>
          <w:lang w:val="de-AT"/>
        </w:rPr>
        <w:br/>
      </w:r>
      <w:r w:rsidRPr="00673617">
        <w:rPr>
          <w:lang w:val="de-AT"/>
        </w:rPr>
        <w:t>Hartweizenmühle.png</w:t>
      </w:r>
      <w:r w:rsidR="008C25E5">
        <w:rPr>
          <w:lang w:val="de-AT"/>
        </w:rPr>
        <w:t>:</w:t>
      </w:r>
      <w:r w:rsidR="008C25E5">
        <w:rPr>
          <w:lang w:val="de-AT"/>
        </w:rPr>
        <w:br/>
      </w:r>
      <w:r w:rsidRPr="00673617">
        <w:rPr>
          <w:i w:val="0"/>
          <w:lang w:val="de-AT"/>
        </w:rPr>
        <w:t xml:space="preserve">Einfach zu überwachen und zu bedienen: Mit </w:t>
      </w:r>
      <w:proofErr w:type="spellStart"/>
      <w:r w:rsidRPr="00673617">
        <w:rPr>
          <w:i w:val="0"/>
          <w:lang w:val="de-AT"/>
        </w:rPr>
        <w:t>zenon</w:t>
      </w:r>
      <w:proofErr w:type="spellEnd"/>
      <w:r w:rsidRPr="00673617">
        <w:rPr>
          <w:i w:val="0"/>
          <w:lang w:val="de-AT"/>
        </w:rPr>
        <w:t xml:space="preserve"> hat der Müller Füllstände und Materialbewegungen stets im Blick und die Rückverfolgungsdaten im Archiv.</w:t>
      </w:r>
      <w:r w:rsidR="00834630" w:rsidRPr="00673617">
        <w:rPr>
          <w:lang w:val="de-AT"/>
        </w:rPr>
        <w:t xml:space="preserve"> </w:t>
      </w:r>
    </w:p>
    <w:p w:rsidR="007D1D4F" w:rsidRPr="007D1D4F" w:rsidRDefault="007D1D4F" w:rsidP="007D1D4F">
      <w:pPr>
        <w:pStyle w:val="05BodyTextPR"/>
        <w:rPr>
          <w:lang w:val="de-AT" w:eastAsia="en-US"/>
        </w:rPr>
      </w:pPr>
    </w:p>
    <w:p w:rsidR="002C104C" w:rsidRDefault="002C104C">
      <w:pPr>
        <w:spacing w:after="0" w:line="240" w:lineRule="auto"/>
        <w:rPr>
          <w:rFonts w:ascii="Arial" w:eastAsiaTheme="majorEastAsia" w:hAnsi="Arial" w:cstheme="majorBidi"/>
          <w:i/>
          <w:spacing w:val="-10"/>
          <w:kern w:val="28"/>
          <w:szCs w:val="56"/>
        </w:rPr>
      </w:pPr>
      <w:r>
        <w:br w:type="page"/>
      </w:r>
      <w:bookmarkStart w:id="0" w:name="_GoBack"/>
      <w:bookmarkEnd w:id="0"/>
    </w:p>
    <w:p w:rsidR="00913261" w:rsidRPr="00F90A08" w:rsidRDefault="00913261" w:rsidP="002C104C">
      <w:pPr>
        <w:pStyle w:val="09FilenamePR"/>
        <w:rPr>
          <w:b/>
          <w:lang w:val="de-AT"/>
        </w:rPr>
      </w:pPr>
      <w:r w:rsidRPr="00F90A08">
        <w:rPr>
          <w:b/>
          <w:lang w:val="de-AT"/>
        </w:rPr>
        <w:lastRenderedPageBreak/>
        <w:t>Über COPA-DATA</w:t>
      </w:r>
    </w:p>
    <w:p w:rsidR="008C25E5" w:rsidRPr="000A038A" w:rsidRDefault="008C25E5" w:rsidP="008C25E5">
      <w:pPr>
        <w:pStyle w:val="11BoilerplatePR"/>
        <w:rPr>
          <w:lang w:val="de-DE"/>
        </w:rPr>
      </w:pPr>
      <w:r w:rsidRPr="000A038A">
        <w:rPr>
          <w:lang w:val="de-DE"/>
        </w:rPr>
        <w:t xml:space="preserve">COPA-DATA ist Technologieführer für ergonomische und hochdynamische Prozesslösungen. Das 1987 gegründete Unternehmen entwickelt in der Zentrale in Österreich die Software </w:t>
      </w:r>
      <w:proofErr w:type="spellStart"/>
      <w:r w:rsidRPr="000A038A">
        <w:rPr>
          <w:lang w:val="de-DE"/>
        </w:rPr>
        <w:t>zenon</w:t>
      </w:r>
      <w:proofErr w:type="spellEnd"/>
      <w:r w:rsidRPr="000A038A">
        <w:rPr>
          <w:lang w:val="de-DE"/>
        </w:rPr>
        <w:t xml:space="preserve"> für HMI/SCADA, Dynamic </w:t>
      </w:r>
      <w:proofErr w:type="spellStart"/>
      <w:r w:rsidRPr="000A038A">
        <w:rPr>
          <w:lang w:val="de-DE"/>
        </w:rPr>
        <w:t>Production</w:t>
      </w:r>
      <w:proofErr w:type="spellEnd"/>
      <w:r w:rsidRPr="000A038A">
        <w:rPr>
          <w:lang w:val="de-DE"/>
        </w:rPr>
        <w:t xml:space="preserve"> Reporting und integrierte SPS-Systeme. </w:t>
      </w:r>
      <w:proofErr w:type="spellStart"/>
      <w:proofErr w:type="gramStart"/>
      <w:r w:rsidRPr="000A038A">
        <w:rPr>
          <w:lang w:val="de-DE"/>
        </w:rPr>
        <w:t>zenon</w:t>
      </w:r>
      <w:proofErr w:type="spellEnd"/>
      <w:proofErr w:type="gramEnd"/>
      <w:r w:rsidRPr="000A038A">
        <w:rPr>
          <w:lang w:val="de-DE"/>
        </w:rPr>
        <w:t xml:space="preserve"> wird über eigene Niederlassungen in Europa, Nordamerika und Asien sowie kompetente Partner und Distributoren weltweit vertrieben. Kunden profitieren dank der dezentralen Unternehmensstruktur von lokalen Ansprechpartnern und lokalem Support. Als unabhängiges Unternehmen agiert COPA-DATA schnell und flexibel, schafft immer wieder neue Standards in Funktionalität und Bedienkomfort und setzt Trends am Markt. Über 100.000 installierte Systeme in mehr als 90 Ländern eröffnen Unternehmen aus Food &amp; </w:t>
      </w:r>
      <w:proofErr w:type="spellStart"/>
      <w:r w:rsidRPr="000A038A">
        <w:rPr>
          <w:lang w:val="de-DE"/>
        </w:rPr>
        <w:t>Beverage</w:t>
      </w:r>
      <w:proofErr w:type="spellEnd"/>
      <w:r w:rsidRPr="000A038A">
        <w:rPr>
          <w:lang w:val="de-DE"/>
        </w:rPr>
        <w:t xml:space="preserve">, </w:t>
      </w:r>
      <w:proofErr w:type="spellStart"/>
      <w:r w:rsidRPr="000A038A">
        <w:rPr>
          <w:lang w:val="de-DE"/>
        </w:rPr>
        <w:t>Energy</w:t>
      </w:r>
      <w:proofErr w:type="spellEnd"/>
      <w:r w:rsidRPr="000A038A">
        <w:rPr>
          <w:lang w:val="de-DE"/>
        </w:rPr>
        <w:t xml:space="preserve"> &amp; Infrastructure, Automotive und </w:t>
      </w:r>
      <w:proofErr w:type="spellStart"/>
      <w:r w:rsidRPr="000A038A">
        <w:rPr>
          <w:lang w:val="de-DE"/>
        </w:rPr>
        <w:t>Pharmaceutical</w:t>
      </w:r>
      <w:proofErr w:type="spellEnd"/>
      <w:r w:rsidRPr="000A038A">
        <w:rPr>
          <w:lang w:val="de-DE"/>
        </w:rPr>
        <w:t xml:space="preserve"> neue Freiräume für effiziente Automatisierung.</w:t>
      </w:r>
    </w:p>
    <w:p w:rsidR="001207A2" w:rsidRPr="00673617" w:rsidRDefault="00913261" w:rsidP="00BA38BD">
      <w:pPr>
        <w:pStyle w:val="10HLBoilerplatePR"/>
        <w:rPr>
          <w:lang w:val="de-AT"/>
        </w:rPr>
      </w:pPr>
      <w:r w:rsidRPr="00673617">
        <w:rPr>
          <w:lang w:val="de-AT"/>
        </w:rPr>
        <w:t>Über</w:t>
      </w:r>
      <w:r w:rsidR="001207A2" w:rsidRPr="00673617">
        <w:rPr>
          <w:lang w:val="de-AT"/>
        </w:rPr>
        <w:t xml:space="preserve"> </w:t>
      </w:r>
      <w:proofErr w:type="spellStart"/>
      <w:r w:rsidR="001207A2" w:rsidRPr="00673617">
        <w:rPr>
          <w:lang w:val="de-AT"/>
        </w:rPr>
        <w:t>zenon</w:t>
      </w:r>
      <w:proofErr w:type="spellEnd"/>
    </w:p>
    <w:p w:rsidR="001207A2" w:rsidRPr="00673617" w:rsidRDefault="00913261" w:rsidP="00BA38BD">
      <w:pPr>
        <w:pStyle w:val="11BoilerplatePR"/>
        <w:rPr>
          <w:szCs w:val="20"/>
        </w:rPr>
      </w:pPr>
      <w:proofErr w:type="spellStart"/>
      <w:proofErr w:type="gramStart"/>
      <w:r w:rsidRPr="00673617">
        <w:t>zenon</w:t>
      </w:r>
      <w:proofErr w:type="spellEnd"/>
      <w:proofErr w:type="gramEnd"/>
      <w:r w:rsidRPr="00673617">
        <w:t xml:space="preserve"> ist die vielseitig einsetzbare Produktfamilie von COPA-DATA für industrienahe und ergonomische Prozesslösungen vom Sensor bis zum ERP-System. Sie besteht aus </w:t>
      </w:r>
      <w:proofErr w:type="spellStart"/>
      <w:r w:rsidRPr="00673617">
        <w:t>zenon</w:t>
      </w:r>
      <w:proofErr w:type="spellEnd"/>
      <w:r w:rsidRPr="00673617">
        <w:t xml:space="preserve"> Analyzer, </w:t>
      </w:r>
      <w:proofErr w:type="spellStart"/>
      <w:r w:rsidRPr="00673617">
        <w:t>zenon</w:t>
      </w:r>
      <w:proofErr w:type="spellEnd"/>
      <w:r w:rsidRPr="00673617">
        <w:t xml:space="preserve"> Supervisor, </w:t>
      </w:r>
      <w:proofErr w:type="spellStart"/>
      <w:r w:rsidRPr="00673617">
        <w:t>zenon</w:t>
      </w:r>
      <w:proofErr w:type="spellEnd"/>
      <w:r w:rsidRPr="00673617">
        <w:t xml:space="preserve"> Operator und </w:t>
      </w:r>
      <w:proofErr w:type="spellStart"/>
      <w:r w:rsidRPr="00673617">
        <w:t>zenon</w:t>
      </w:r>
      <w:proofErr w:type="spellEnd"/>
      <w:r w:rsidRPr="00673617">
        <w:t xml:space="preserve"> </w:t>
      </w:r>
      <w:proofErr w:type="spellStart"/>
      <w:r w:rsidRPr="00673617">
        <w:t>Logic</w:t>
      </w:r>
      <w:proofErr w:type="spellEnd"/>
      <w:r w:rsidRPr="00673617">
        <w:t xml:space="preserve">. </w:t>
      </w:r>
      <w:proofErr w:type="spellStart"/>
      <w:proofErr w:type="gramStart"/>
      <w:r w:rsidRPr="00673617">
        <w:t>zenon</w:t>
      </w:r>
      <w:proofErr w:type="spellEnd"/>
      <w:proofErr w:type="gramEnd"/>
      <w:r w:rsidRPr="00673617">
        <w:t xml:space="preserve"> Analyzer erstellt anhand verfügbarer Templates maßgeschneiderte Reports (z. B. zu Verbrauch, </w:t>
      </w:r>
      <w:proofErr w:type="spellStart"/>
      <w:r w:rsidRPr="00673617">
        <w:t>Stillstandszeiten</w:t>
      </w:r>
      <w:proofErr w:type="spellEnd"/>
      <w:r w:rsidRPr="00673617">
        <w:t xml:space="preserve">, Produktivitätskennzahlen) auf Basis von Daten aus IT und Automatisierung. </w:t>
      </w:r>
      <w:proofErr w:type="spellStart"/>
      <w:proofErr w:type="gramStart"/>
      <w:r w:rsidRPr="00673617">
        <w:t>zenon</w:t>
      </w:r>
      <w:proofErr w:type="spellEnd"/>
      <w:proofErr w:type="gramEnd"/>
      <w:r w:rsidRPr="00673617">
        <w:t xml:space="preserve"> Supervisor erlaubt als unabhängiges SCADA-System die umfassende Prozesskontrolle und Steuerung redundanter Systeme, auch in komplexen Netzwerken und per sicherem Remote-Zugriff. </w:t>
      </w:r>
      <w:proofErr w:type="spellStart"/>
      <w:proofErr w:type="gramStart"/>
      <w:r w:rsidRPr="00673617">
        <w:t>zenon</w:t>
      </w:r>
      <w:proofErr w:type="spellEnd"/>
      <w:proofErr w:type="gramEnd"/>
      <w:r w:rsidRPr="00673617">
        <w:t xml:space="preserve"> Operator sorgt als HMI-System für sichere Maschinensteuerung und einfache, intuitive Bedienung – inklusive Multi-</w:t>
      </w:r>
      <w:proofErr w:type="spellStart"/>
      <w:r w:rsidRPr="00673617">
        <w:t>Touch</w:t>
      </w:r>
      <w:proofErr w:type="spellEnd"/>
      <w:r w:rsidRPr="00673617">
        <w:t xml:space="preserve">. </w:t>
      </w:r>
      <w:proofErr w:type="spellStart"/>
      <w:proofErr w:type="gramStart"/>
      <w:r w:rsidRPr="00673617">
        <w:t>zenon</w:t>
      </w:r>
      <w:proofErr w:type="spellEnd"/>
      <w:proofErr w:type="gramEnd"/>
      <w:r w:rsidRPr="00673617">
        <w:t xml:space="preserve"> </w:t>
      </w:r>
      <w:proofErr w:type="spellStart"/>
      <w:r w:rsidRPr="00673617">
        <w:t>Logic</w:t>
      </w:r>
      <w:proofErr w:type="spellEnd"/>
      <w:r w:rsidRPr="00673617">
        <w:t xml:space="preserve"> ermöglicht als integriertes, IEC 61131-3-basierendes SPS-System optimale Prozesssteuerung und logische Datenverarbeitung. Die Produktfamilie </w:t>
      </w:r>
      <w:proofErr w:type="spellStart"/>
      <w:r w:rsidRPr="00673617">
        <w:t>zenon</w:t>
      </w:r>
      <w:proofErr w:type="spellEnd"/>
      <w:r w:rsidRPr="00673617">
        <w:t xml:space="preserve"> integriert sich als plattformunabhängiges Portfolio für Prozesslösungen problemlos in bestehende Automatisierungs- und IT-Umgebungen und macht mit </w:t>
      </w:r>
      <w:proofErr w:type="spellStart"/>
      <w:r w:rsidRPr="00673617">
        <w:t>Wizards</w:t>
      </w:r>
      <w:proofErr w:type="spellEnd"/>
      <w:r w:rsidRPr="00673617">
        <w:t xml:space="preserve"> und Vorlagen sowohl die Projektierung als auch den Umstieg von anderen Systemen einfach. Das Prinzip „Parametrieren statt programmieren“ ist charakteristisches Merkmal der Produktfamilie </w:t>
      </w:r>
      <w:proofErr w:type="spellStart"/>
      <w:r w:rsidRPr="00673617">
        <w:t>zenon</w:t>
      </w:r>
      <w:proofErr w:type="spellEnd"/>
      <w:r w:rsidRPr="00673617">
        <w:t>.</w:t>
      </w:r>
    </w:p>
    <w:p w:rsidR="00292CF7" w:rsidRPr="00F1138F" w:rsidRDefault="00F90A08" w:rsidP="00BA38BD">
      <w:pPr>
        <w:pStyle w:val="12HLContactPR"/>
        <w:rPr>
          <w:lang w:val="de-AT"/>
        </w:rPr>
      </w:pPr>
      <w:r w:rsidRPr="00F1138F">
        <w:rPr>
          <w:lang w:val="de-AT"/>
        </w:rPr>
        <w:t>Ihre</w:t>
      </w:r>
      <w:r w:rsidR="00265D44" w:rsidRPr="00F1138F">
        <w:rPr>
          <w:lang w:val="de-AT"/>
        </w:rPr>
        <w:t xml:space="preserve"> Kontaktperson</w:t>
      </w:r>
      <w:r w:rsidR="00E413E1" w:rsidRPr="00F1138F">
        <w:rPr>
          <w:lang w:val="de-AT"/>
        </w:rPr>
        <w:t>:</w:t>
      </w:r>
    </w:p>
    <w:p w:rsidR="00690D9D" w:rsidRPr="00F1138F" w:rsidRDefault="007B4806" w:rsidP="001275B1">
      <w:pPr>
        <w:pStyle w:val="13ContactPR"/>
        <w:rPr>
          <w:lang w:val="de-AT"/>
        </w:rPr>
      </w:pPr>
      <w:r w:rsidRPr="00F1138F">
        <w:rPr>
          <w:lang w:val="de-AT"/>
        </w:rPr>
        <w:t>Sandra Handke</w:t>
      </w:r>
    </w:p>
    <w:p w:rsidR="00690D9D" w:rsidRPr="00F1138F" w:rsidRDefault="00690D9D" w:rsidP="001275B1">
      <w:pPr>
        <w:pStyle w:val="13ContactPR"/>
        <w:rPr>
          <w:lang w:val="de-AT"/>
        </w:rPr>
      </w:pPr>
      <w:r w:rsidRPr="00F1138F">
        <w:rPr>
          <w:lang w:val="de-AT"/>
        </w:rPr>
        <w:t xml:space="preserve">Marketing </w:t>
      </w:r>
      <w:r w:rsidR="007B4806" w:rsidRPr="00F1138F">
        <w:rPr>
          <w:lang w:val="de-AT"/>
        </w:rPr>
        <w:t>Manager</w:t>
      </w:r>
    </w:p>
    <w:p w:rsidR="006B0416" w:rsidRPr="00673617" w:rsidRDefault="003C24F1" w:rsidP="001275B1">
      <w:pPr>
        <w:pStyle w:val="13ContactPR"/>
        <w:rPr>
          <w:lang w:val="de-AT"/>
        </w:rPr>
      </w:pPr>
      <w:hyperlink r:id="rId12" w:history="1">
        <w:r w:rsidR="006B0416" w:rsidRPr="00673617">
          <w:rPr>
            <w:rStyle w:val="Hyperlink"/>
            <w:lang w:val="de-AT"/>
          </w:rPr>
          <w:t>sandra.handke@copadata.com</w:t>
        </w:r>
      </w:hyperlink>
      <w:r w:rsidR="006B0416" w:rsidRPr="00673617">
        <w:rPr>
          <w:lang w:val="de-AT"/>
        </w:rPr>
        <w:t xml:space="preserve"> </w:t>
      </w:r>
    </w:p>
    <w:p w:rsidR="006B0416" w:rsidRPr="00673617" w:rsidRDefault="006B0416" w:rsidP="001275B1">
      <w:pPr>
        <w:pStyle w:val="13ContactPR"/>
        <w:rPr>
          <w:lang w:val="de-AT"/>
        </w:rPr>
      </w:pPr>
      <w:r w:rsidRPr="00673617">
        <w:rPr>
          <w:lang w:val="de-AT"/>
        </w:rPr>
        <w:t>Tel.: +43 662 43 10 02 – 521</w:t>
      </w:r>
    </w:p>
    <w:p w:rsidR="006B0416" w:rsidRPr="00673617" w:rsidRDefault="006B0416" w:rsidP="001275B1">
      <w:pPr>
        <w:pStyle w:val="13ContactPR"/>
        <w:rPr>
          <w:lang w:val="de-AT"/>
        </w:rPr>
      </w:pPr>
    </w:p>
    <w:p w:rsidR="006C0039" w:rsidRPr="00272C17" w:rsidRDefault="00690D9D" w:rsidP="001275B1">
      <w:pPr>
        <w:pStyle w:val="13ContactPR"/>
      </w:pPr>
      <w:r w:rsidRPr="00272C17">
        <w:t>COPA-DATA GmbH</w:t>
      </w:r>
    </w:p>
    <w:p w:rsidR="00690D9D" w:rsidRPr="00272C17" w:rsidRDefault="006C0039" w:rsidP="001275B1">
      <w:pPr>
        <w:pStyle w:val="13ContactPR"/>
      </w:pPr>
      <w:r w:rsidRPr="00272C17">
        <w:t>Central</w:t>
      </w:r>
      <w:r w:rsidR="007B4806" w:rsidRPr="00272C17">
        <w:t xml:space="preserve"> </w:t>
      </w:r>
      <w:r w:rsidR="00913261" w:rsidRPr="00272C17">
        <w:t>Eastern Europe</w:t>
      </w:r>
      <w:r w:rsidR="00690D9D" w:rsidRPr="00272C17">
        <w:t>/Middle East</w:t>
      </w:r>
    </w:p>
    <w:p w:rsidR="0059796B" w:rsidRPr="00673617" w:rsidRDefault="007B4806" w:rsidP="001275B1">
      <w:pPr>
        <w:pStyle w:val="13ContactPR"/>
        <w:rPr>
          <w:lang w:val="de-AT"/>
        </w:rPr>
      </w:pPr>
      <w:proofErr w:type="spellStart"/>
      <w:r w:rsidRPr="00673617">
        <w:rPr>
          <w:lang w:val="de-AT"/>
        </w:rPr>
        <w:t>Karolingerstr</w:t>
      </w:r>
      <w:proofErr w:type="spellEnd"/>
      <w:r w:rsidRPr="00673617">
        <w:rPr>
          <w:lang w:val="de-AT"/>
        </w:rPr>
        <w:t>.</w:t>
      </w:r>
      <w:r w:rsidR="0059796B" w:rsidRPr="00673617">
        <w:rPr>
          <w:lang w:val="de-AT"/>
        </w:rPr>
        <w:t xml:space="preserve"> 7b</w:t>
      </w:r>
    </w:p>
    <w:p w:rsidR="0059796B" w:rsidRPr="00673617" w:rsidRDefault="0059796B" w:rsidP="001275B1">
      <w:pPr>
        <w:pStyle w:val="13ContactPR"/>
        <w:rPr>
          <w:lang w:val="de-AT"/>
        </w:rPr>
      </w:pPr>
      <w:r w:rsidRPr="00673617">
        <w:rPr>
          <w:lang w:val="de-AT"/>
        </w:rPr>
        <w:t>5020 Salzburg</w:t>
      </w:r>
    </w:p>
    <w:p w:rsidR="0059796B" w:rsidRPr="00673617" w:rsidRDefault="0059796B" w:rsidP="001275B1">
      <w:pPr>
        <w:pStyle w:val="13ContactPR"/>
        <w:rPr>
          <w:lang w:val="de-AT"/>
        </w:rPr>
      </w:pPr>
      <w:r w:rsidRPr="00673617">
        <w:rPr>
          <w:lang w:val="de-AT"/>
        </w:rPr>
        <w:t>Austria</w:t>
      </w:r>
    </w:p>
    <w:p w:rsidR="00690D9D" w:rsidRDefault="005535D1" w:rsidP="001275B1">
      <w:pPr>
        <w:pStyle w:val="13ContactPR"/>
        <w:rPr>
          <w:lang w:val="de-AT"/>
        </w:rPr>
      </w:pPr>
      <w:hyperlink r:id="rId13" w:history="1">
        <w:r w:rsidRPr="001C2B11">
          <w:rPr>
            <w:rStyle w:val="Hyperlink"/>
            <w:lang w:val="de-AT"/>
          </w:rPr>
          <w:t>www.copadata.com</w:t>
        </w:r>
      </w:hyperlink>
    </w:p>
    <w:p w:rsidR="005535D1" w:rsidRPr="00673617" w:rsidRDefault="005535D1" w:rsidP="001275B1">
      <w:pPr>
        <w:pStyle w:val="13ContactPR"/>
        <w:rPr>
          <w:lang w:val="de-AT"/>
        </w:rPr>
      </w:pPr>
    </w:p>
    <w:p w:rsidR="00DD6AD9" w:rsidRPr="00673617" w:rsidRDefault="00452832" w:rsidP="001275B1">
      <w:pPr>
        <w:pStyle w:val="13ContactPR"/>
        <w:rPr>
          <w:lang w:val="de-AT"/>
        </w:rPr>
      </w:pPr>
      <w:r w:rsidRPr="00673617">
        <w:rPr>
          <w:noProof/>
          <w:lang w:val="de-AT" w:eastAsia="de-AT"/>
        </w:rPr>
        <w:drawing>
          <wp:anchor distT="0" distB="0" distL="114300" distR="114300" simplePos="0" relativeHeight="251680768" behindDoc="1" locked="0" layoutInCell="1" allowOverlap="1">
            <wp:simplePos x="0" y="0"/>
            <wp:positionH relativeFrom="column">
              <wp:posOffset>1617980</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3" name="Picture 13" descr="\\copa-data.internal\shares\User\Julia Angerer\Documents\Social Media\youtube.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a-data.internal\shares\User\Julia Angerer\Documents\Social Media\youtube.pn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900" cy="215900"/>
                    </a:xfrm>
                    <a:prstGeom prst="rect">
                      <a:avLst/>
                    </a:prstGeom>
                    <a:noFill/>
                    <a:ln>
                      <a:noFill/>
                    </a:ln>
                  </pic:spPr>
                </pic:pic>
              </a:graphicData>
            </a:graphic>
          </wp:anchor>
        </w:drawing>
      </w:r>
      <w:r w:rsidRPr="00673617">
        <w:rPr>
          <w:noProof/>
          <w:lang w:val="de-AT" w:eastAsia="de-AT"/>
        </w:rPr>
        <w:drawing>
          <wp:anchor distT="0" distB="0" distL="114300" distR="114300" simplePos="0" relativeHeight="251676672" behindDoc="1" locked="0" layoutInCell="1" allowOverlap="1">
            <wp:simplePos x="0" y="0"/>
            <wp:positionH relativeFrom="column">
              <wp:posOffset>1286510</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9" name="Picture 9" descr="\\copa-data.internal\shares\User\Julia Angerer\Documents\Social Media\xing.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pa-data.internal\shares\User\Julia Angerer\Documents\Social Media\xing.pn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900" cy="215900"/>
                    </a:xfrm>
                    <a:prstGeom prst="rect">
                      <a:avLst/>
                    </a:prstGeom>
                    <a:noFill/>
                    <a:ln>
                      <a:noFill/>
                    </a:ln>
                  </pic:spPr>
                </pic:pic>
              </a:graphicData>
            </a:graphic>
          </wp:anchor>
        </w:drawing>
      </w:r>
      <w:r w:rsidRPr="00673617">
        <w:rPr>
          <w:noProof/>
          <w:lang w:val="de-AT" w:eastAsia="de-AT"/>
        </w:rPr>
        <w:drawing>
          <wp:anchor distT="0" distB="0" distL="114300" distR="114300" simplePos="0" relativeHeight="251657216" behindDoc="1" locked="0" layoutInCell="1" allowOverlap="1">
            <wp:simplePos x="0" y="0"/>
            <wp:positionH relativeFrom="column">
              <wp:posOffset>962660</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7" name="Picture 7" descr="\\copa-data.internal\shares\User\Julia Angerer\Documents\Social Media\twitter.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pa-data.internal\shares\User\Julia Angerer\Documents\Social Media\twitter.png"/>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900" cy="215900"/>
                    </a:xfrm>
                    <a:prstGeom prst="rect">
                      <a:avLst/>
                    </a:prstGeom>
                    <a:noFill/>
                    <a:ln>
                      <a:noFill/>
                    </a:ln>
                  </pic:spPr>
                </pic:pic>
              </a:graphicData>
            </a:graphic>
          </wp:anchor>
        </w:drawing>
      </w:r>
      <w:r w:rsidRPr="00673617">
        <w:rPr>
          <w:noProof/>
          <w:lang w:val="de-AT" w:eastAsia="de-AT"/>
        </w:rPr>
        <w:drawing>
          <wp:anchor distT="0" distB="0" distL="114300" distR="114300" simplePos="0" relativeHeight="251643904" behindDoc="1" locked="0" layoutInCell="1" allowOverlap="1">
            <wp:simplePos x="0" y="0"/>
            <wp:positionH relativeFrom="column">
              <wp:posOffset>644525</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2" name="Picture 12" descr="\\copa-data.internal\shares\User\Julia Angerer\Documents\Social Media\facebook.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a-data.internal\shares\User\Julia Angerer\Documents\Social Media\facebook.png"/>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900" cy="215900"/>
                    </a:xfrm>
                    <a:prstGeom prst="rect">
                      <a:avLst/>
                    </a:prstGeom>
                    <a:noFill/>
                    <a:ln>
                      <a:noFill/>
                    </a:ln>
                  </pic:spPr>
                </pic:pic>
              </a:graphicData>
            </a:graphic>
          </wp:anchor>
        </w:drawing>
      </w:r>
      <w:r w:rsidRPr="00673617">
        <w:rPr>
          <w:noProof/>
          <w:lang w:val="de-AT" w:eastAsia="de-AT"/>
        </w:rPr>
        <w:drawing>
          <wp:anchor distT="0" distB="0" distL="114300" distR="114300" simplePos="0" relativeHeight="251639808" behindDoc="1" locked="0" layoutInCell="1" allowOverlap="1">
            <wp:simplePos x="0" y="0"/>
            <wp:positionH relativeFrom="column">
              <wp:posOffset>320675</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5" name="Picture 15" descr="\\copa-data.internal\shares\User\Julia Angerer\Documents\Social Media\google_plus.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a-data.internal\shares\User\Julia Angerer\Documents\Social Media\google_plus.png"/>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900" cy="215900"/>
                    </a:xfrm>
                    <a:prstGeom prst="rect">
                      <a:avLst/>
                    </a:prstGeom>
                    <a:noFill/>
                    <a:ln>
                      <a:noFill/>
                    </a:ln>
                  </pic:spPr>
                </pic:pic>
              </a:graphicData>
            </a:graphic>
          </wp:anchor>
        </w:drawing>
      </w:r>
      <w:r w:rsidR="00DD6AD9" w:rsidRPr="00673617">
        <w:rPr>
          <w:noProof/>
          <w:lang w:val="de-AT" w:eastAsia="de-AT"/>
        </w:rPr>
        <w:drawing>
          <wp:anchor distT="0" distB="0" distL="114300" distR="114300" simplePos="0" relativeHeight="251635712" behindDoc="1" locked="0" layoutInCell="1" allowOverlap="1">
            <wp:simplePos x="0" y="0"/>
            <wp:positionH relativeFrom="column">
              <wp:posOffset>-1270</wp:posOffset>
            </wp:positionH>
            <wp:positionV relativeFrom="paragraph">
              <wp:posOffset>10160</wp:posOffset>
            </wp:positionV>
            <wp:extent cx="216000" cy="216000"/>
            <wp:effectExtent l="0" t="0" r="0" b="0"/>
            <wp:wrapTight wrapText="bothSides">
              <wp:wrapPolygon edited="0">
                <wp:start x="0" y="0"/>
                <wp:lineTo x="0" y="19059"/>
                <wp:lineTo x="19059" y="19059"/>
                <wp:lineTo x="19059" y="0"/>
                <wp:lineTo x="0" y="0"/>
              </wp:wrapPolygon>
            </wp:wrapTight>
            <wp:docPr id="2" name="Picture 2" descr="\\copa-data.internal\shares\User\Julia Angerer\Documents\Social Media\linkedin.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a-data.internal\shares\User\Julia Angerer\Documents\Social Media\linkedin.png"/>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000" cy="216000"/>
                    </a:xfrm>
                    <a:prstGeom prst="rect">
                      <a:avLst/>
                    </a:prstGeom>
                    <a:noFill/>
                    <a:ln>
                      <a:noFill/>
                    </a:ln>
                  </pic:spPr>
                </pic:pic>
              </a:graphicData>
            </a:graphic>
          </wp:anchor>
        </w:drawing>
      </w:r>
    </w:p>
    <w:sectPr w:rsidR="00DD6AD9" w:rsidRPr="00673617" w:rsidSect="00BA38BD">
      <w:headerReference w:type="default" r:id="rId26"/>
      <w:footerReference w:type="default" r:id="rId27"/>
      <w:headerReference w:type="first" r:id="rId28"/>
      <w:footerReference w:type="first" r:id="rId29"/>
      <w:pgSz w:w="11906" w:h="16838" w:code="9"/>
      <w:pgMar w:top="3232" w:right="1418" w:bottom="1134" w:left="1418" w:header="709" w:footer="0" w:gutter="0"/>
      <w:cols w:space="424"/>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2C3ED9" w15:done="0"/>
  <w15:commentEx w15:paraId="123E99C6" w15:done="0"/>
  <w15:commentEx w15:paraId="0902FAB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E6D" w:rsidRDefault="008D3E6D" w:rsidP="00993CE6">
      <w:pPr>
        <w:spacing w:after="0" w:line="240" w:lineRule="auto"/>
      </w:pPr>
      <w:r>
        <w:separator/>
      </w:r>
    </w:p>
  </w:endnote>
  <w:endnote w:type="continuationSeparator" w:id="0">
    <w:p w:rsidR="008D3E6D" w:rsidRDefault="008D3E6D" w:rsidP="00993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035" w:rsidRPr="00F66518" w:rsidRDefault="00280C94" w:rsidP="00011983">
    <w:pPr>
      <w:tabs>
        <w:tab w:val="left" w:pos="8539"/>
        <w:tab w:val="right" w:pos="9360"/>
      </w:tabs>
      <w:ind w:right="-2410"/>
      <w:rPr>
        <w:rStyle w:val="Seitenzahl"/>
        <w:sz w:val="28"/>
        <w:szCs w:val="28"/>
      </w:rPr>
    </w:pPr>
    <w:r>
      <w:rPr>
        <w:noProof/>
        <w:lang w:eastAsia="de-AT"/>
      </w:rPr>
      <w:drawing>
        <wp:anchor distT="0" distB="0" distL="114300" distR="114300" simplePos="0" relativeHeight="251669504" behindDoc="0" locked="0" layoutInCell="1" allowOverlap="1">
          <wp:simplePos x="0" y="0"/>
          <wp:positionH relativeFrom="column">
            <wp:posOffset>-908050</wp:posOffset>
          </wp:positionH>
          <wp:positionV relativeFrom="paragraph">
            <wp:posOffset>-1473200</wp:posOffset>
          </wp:positionV>
          <wp:extent cx="173736" cy="1399032"/>
          <wp:effectExtent l="0" t="0" r="0" b="0"/>
          <wp:wrapTight wrapText="bothSides">
            <wp:wrapPolygon edited="0">
              <wp:start x="0" y="0"/>
              <wp:lineTo x="0" y="21178"/>
              <wp:lineTo x="18989" y="21178"/>
              <wp:lineTo x="18989"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3736" cy="1399032"/>
                  </a:xfrm>
                  <a:prstGeom prst="rect">
                    <a:avLst/>
                  </a:prstGeom>
                </pic:spPr>
              </pic:pic>
            </a:graphicData>
          </a:graphic>
        </wp:anchor>
      </w:drawing>
    </w:r>
    <w:r w:rsidR="003C24F1" w:rsidRPr="003C24F1">
      <w:rPr>
        <w:noProof/>
        <w:lang w:val="en-US" w:eastAsia="ko-KR"/>
      </w:rPr>
      <w:pict>
        <v:rect id="Rectangle 22" o:spid="_x0000_s4100" style="position:absolute;margin-left:452.35pt;margin-top:796.65pt;width:21.25pt;height:45.35pt;z-index:-251656192;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" fillcolor="#b0b1b3" stroked="f">
          <w10:wrap anchory="page"/>
        </v:rect>
      </w:pict>
    </w:r>
    <w:r w:rsidR="00011983">
      <w:tab/>
    </w:r>
    <w:r w:rsidR="003C24F1" w:rsidRPr="003C24F1">
      <w:rPr>
        <w:noProof/>
        <w:lang w:val="en-US" w:eastAsia="ko-KR"/>
      </w:rPr>
      <w:pict>
        <v:rect id="Rectangle 23" o:spid="_x0000_s4099" style="position:absolute;margin-left:452.35pt;margin-top:796.65pt;width:21.25pt;height:45.35pt;z-index:-251653120;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" fillcolor="#b0b1b3" stroked="f">
          <w10:wrap anchory="page"/>
        </v:rect>
      </w:pict>
    </w:r>
    <w:r w:rsidR="00475035" w:rsidRPr="00207D63">
      <w:tab/>
    </w:r>
    <w:r w:rsidR="003C24F1" w:rsidRPr="00207D63">
      <w:rPr>
        <w:rStyle w:val="Seitenzahl"/>
        <w:sz w:val="28"/>
        <w:szCs w:val="28"/>
      </w:rPr>
      <w:fldChar w:fldCharType="begin"/>
    </w:r>
    <w:r w:rsidR="00475035" w:rsidRPr="00207D63">
      <w:rPr>
        <w:rStyle w:val="Seitenzahl"/>
        <w:sz w:val="28"/>
        <w:szCs w:val="28"/>
      </w:rPr>
      <w:instrText xml:space="preserve"> PAGE </w:instrText>
    </w:r>
    <w:r w:rsidR="003C24F1" w:rsidRPr="00207D63">
      <w:rPr>
        <w:rStyle w:val="Seitenzahl"/>
        <w:sz w:val="28"/>
        <w:szCs w:val="28"/>
      </w:rPr>
      <w:fldChar w:fldCharType="separate"/>
    </w:r>
    <w:r w:rsidR="005535D1">
      <w:rPr>
        <w:rStyle w:val="Seitenzahl"/>
        <w:noProof/>
        <w:sz w:val="28"/>
        <w:szCs w:val="28"/>
      </w:rPr>
      <w:t>2</w:t>
    </w:r>
    <w:r w:rsidR="003C24F1" w:rsidRPr="00207D63">
      <w:rPr>
        <w:rStyle w:val="Seitenzahl"/>
        <w:sz w:val="28"/>
        <w:szCs w:val="28"/>
      </w:rPr>
      <w:fldChar w:fldCharType="end"/>
    </w:r>
  </w:p>
  <w:p w:rsidR="00475035" w:rsidRDefault="00475035">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035" w:rsidRPr="00F66518" w:rsidRDefault="00475035" w:rsidP="00666B16">
    <w:pPr>
      <w:tabs>
        <w:tab w:val="right" w:pos="9360"/>
      </w:tabs>
      <w:ind w:right="-2410"/>
      <w:rPr>
        <w:rStyle w:val="Seitenzahl"/>
        <w:sz w:val="28"/>
        <w:szCs w:val="28"/>
      </w:rPr>
    </w:pPr>
    <w:r>
      <w:rPr>
        <w:noProof/>
        <w:lang w:eastAsia="de-AT"/>
      </w:rPr>
      <w:drawing>
        <wp:anchor distT="0" distB="0" distL="114300" distR="114300" simplePos="0" relativeHeight="251666432" behindDoc="0" locked="0" layoutInCell="1" allowOverlap="1">
          <wp:simplePos x="0" y="0"/>
          <wp:positionH relativeFrom="column">
            <wp:posOffset>-908050</wp:posOffset>
          </wp:positionH>
          <wp:positionV relativeFrom="paragraph">
            <wp:posOffset>-1471930</wp:posOffset>
          </wp:positionV>
          <wp:extent cx="173736" cy="1399032"/>
          <wp:effectExtent l="0" t="0" r="0" b="0"/>
          <wp:wrapTight wrapText="bothSides">
            <wp:wrapPolygon edited="0">
              <wp:start x="0" y="0"/>
              <wp:lineTo x="0" y="21178"/>
              <wp:lineTo x="18989" y="21178"/>
              <wp:lineTo x="18989"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3736" cy="1399032"/>
                  </a:xfrm>
                  <a:prstGeom prst="rect">
                    <a:avLst/>
                  </a:prstGeom>
                </pic:spPr>
              </pic:pic>
            </a:graphicData>
          </a:graphic>
        </wp:anchor>
      </w:drawing>
    </w:r>
    <w:r w:rsidR="003C24F1" w:rsidRPr="003C24F1">
      <w:rPr>
        <w:noProof/>
        <w:lang w:val="en-US" w:eastAsia="ko-KR"/>
      </w:rPr>
      <w:pict>
        <v:rect id="Rectangle 18" o:spid="_x0000_s4098" style="position:absolute;margin-left:452.35pt;margin-top:796.65pt;width:21.25pt;height:45.35pt;z-index:-251666432;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" fillcolor="#b0b1b3" stroked="f">
          <w10:wrap anchory="page"/>
        </v:rect>
      </w:pict>
    </w:r>
    <w:r w:rsidR="003C24F1" w:rsidRPr="003C24F1">
      <w:rPr>
        <w:noProof/>
        <w:lang w:val="en-US" w:eastAsia="ko-KR"/>
      </w:rPr>
      <w:pict>
        <v:rect id="Rectangle 20" o:spid="_x0000_s4097" style="position:absolute;margin-left:452.35pt;margin-top:796.65pt;width:21.25pt;height:45.35pt;z-index:-251663360;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" fillcolor="#b0b1b3" stroked="f">
          <w10:wrap anchory="page"/>
        </v:rect>
      </w:pict>
    </w:r>
    <w:r w:rsidRPr="00207D63">
      <w:tab/>
    </w:r>
    <w:r w:rsidR="003C24F1" w:rsidRPr="00207D63">
      <w:rPr>
        <w:rStyle w:val="Seitenzahl"/>
        <w:sz w:val="28"/>
        <w:szCs w:val="28"/>
      </w:rPr>
      <w:fldChar w:fldCharType="begin"/>
    </w:r>
    <w:r w:rsidRPr="00207D63">
      <w:rPr>
        <w:rStyle w:val="Seitenzahl"/>
        <w:sz w:val="28"/>
        <w:szCs w:val="28"/>
      </w:rPr>
      <w:instrText xml:space="preserve"> PAGE </w:instrText>
    </w:r>
    <w:r w:rsidR="003C24F1" w:rsidRPr="00207D63">
      <w:rPr>
        <w:rStyle w:val="Seitenzahl"/>
        <w:sz w:val="28"/>
        <w:szCs w:val="28"/>
      </w:rPr>
      <w:fldChar w:fldCharType="separate"/>
    </w:r>
    <w:r w:rsidR="005535D1">
      <w:rPr>
        <w:rStyle w:val="Seitenzahl"/>
        <w:noProof/>
        <w:sz w:val="28"/>
        <w:szCs w:val="28"/>
      </w:rPr>
      <w:t>1</w:t>
    </w:r>
    <w:r w:rsidR="003C24F1" w:rsidRPr="00207D63">
      <w:rPr>
        <w:rStyle w:val="Seitenzahl"/>
        <w:sz w:val="28"/>
        <w:szCs w:val="28"/>
      </w:rPr>
      <w:fldChar w:fldCharType="end"/>
    </w:r>
  </w:p>
  <w:p w:rsidR="00475035" w:rsidRDefault="00475035">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E6D" w:rsidRDefault="008D3E6D" w:rsidP="00993CE6">
      <w:pPr>
        <w:spacing w:after="0" w:line="240" w:lineRule="auto"/>
      </w:pPr>
      <w:r>
        <w:separator/>
      </w:r>
    </w:p>
  </w:footnote>
  <w:footnote w:type="continuationSeparator" w:id="0">
    <w:p w:rsidR="008D3E6D" w:rsidRDefault="008D3E6D" w:rsidP="00993C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035" w:rsidRDefault="00475035" w:rsidP="006570F9">
    <w:r w:rsidRPr="002E683B">
      <w:rPr>
        <w:noProof/>
        <w:lang w:eastAsia="de-AT"/>
      </w:rPr>
      <w:drawing>
        <wp:anchor distT="0" distB="0" distL="114300" distR="114300" simplePos="0" relativeHeight="251646976" behindDoc="1" locked="0" layoutInCell="1" allowOverlap="1">
          <wp:simplePos x="0" y="0"/>
          <wp:positionH relativeFrom="column">
            <wp:posOffset>4527278</wp:posOffset>
          </wp:positionH>
          <wp:positionV relativeFrom="paragraph">
            <wp:posOffset>242751</wp:posOffset>
          </wp:positionV>
          <wp:extent cx="1947672" cy="530352"/>
          <wp:effectExtent l="0" t="0" r="0" b="3175"/>
          <wp:wrapNone/>
          <wp:docPr id="41" name="Grafik 0" descr="BusinessLetter A_Head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1"/>
                  <a:srcRect b="65643"/>
                  <a:stretch>
                    <a:fillRect/>
                  </a:stretch>
                </pic:blipFill>
                <pic:spPr bwMode="auto">
                  <a:xfrm>
                    <a:off x="0" y="0"/>
                    <a:ext cx="1947672" cy="530352"/>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615" w:rsidRDefault="00265D44">
    <w:r>
      <w:rPr>
        <w:noProof/>
        <w:lang w:eastAsia="de-AT"/>
      </w:rPr>
      <w:drawing>
        <wp:anchor distT="0" distB="0" distL="114300" distR="114300" simplePos="0" relativeHeight="251676672" behindDoc="1" locked="0" layoutInCell="1" allowOverlap="1">
          <wp:simplePos x="0" y="0"/>
          <wp:positionH relativeFrom="page">
            <wp:posOffset>-8109</wp:posOffset>
          </wp:positionH>
          <wp:positionV relativeFrom="page">
            <wp:posOffset>-13482</wp:posOffset>
          </wp:positionV>
          <wp:extent cx="7585200" cy="1810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ess_Release_Headline_DE.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85200" cy="1810800"/>
                  </a:xfrm>
                  <a:prstGeom prst="rect">
                    <a:avLst/>
                  </a:prstGeom>
                </pic:spPr>
              </pic:pic>
            </a:graphicData>
          </a:graphic>
        </wp:anchor>
      </w:drawing>
    </w:r>
    <w:r w:rsidR="00681736" w:rsidRPr="002E683B">
      <w:rPr>
        <w:noProof/>
        <w:lang w:eastAsia="de-AT"/>
      </w:rPr>
      <w:drawing>
        <wp:anchor distT="0" distB="0" distL="114300" distR="114300" simplePos="0" relativeHeight="251674624" behindDoc="1" locked="0" layoutInCell="1" allowOverlap="1">
          <wp:simplePos x="0" y="0"/>
          <wp:positionH relativeFrom="column">
            <wp:posOffset>4526280</wp:posOffset>
          </wp:positionH>
          <wp:positionV relativeFrom="paragraph">
            <wp:posOffset>247015</wp:posOffset>
          </wp:positionV>
          <wp:extent cx="1947672" cy="530352"/>
          <wp:effectExtent l="0" t="0" r="0" b="3175"/>
          <wp:wrapNone/>
          <wp:docPr id="43" name="Grafik 0" descr="BusinessLetter A_Head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2"/>
                  <a:srcRect b="65643"/>
                  <a:stretch>
                    <a:fillRect/>
                  </a:stretch>
                </pic:blipFill>
                <pic:spPr bwMode="auto">
                  <a:xfrm>
                    <a:off x="0" y="0"/>
                    <a:ext cx="1947672" cy="53035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0686"/>
    <w:multiLevelType w:val="multilevel"/>
    <w:tmpl w:val="8D9AB044"/>
    <w:lvl w:ilvl="0">
      <w:numFmt w:val="bullet"/>
      <w:lvlText w:val=""/>
      <w:lvlJc w:val="left"/>
      <w:pPr>
        <w:ind w:left="720" w:hanging="360"/>
      </w:pPr>
      <w:rPr>
        <w:rFonts w:ascii="Wingdings 3" w:hAnsi="Wingdings 3"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12339D4"/>
    <w:multiLevelType w:val="hybridMultilevel"/>
    <w:tmpl w:val="8D1E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C5FF6"/>
    <w:multiLevelType w:val="hybridMultilevel"/>
    <w:tmpl w:val="879A7F16"/>
    <w:lvl w:ilvl="0" w:tplc="C278F524">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A23C9E"/>
    <w:multiLevelType w:val="hybridMultilevel"/>
    <w:tmpl w:val="57663578"/>
    <w:lvl w:ilvl="0" w:tplc="0B46BDEE">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C62BA3"/>
    <w:multiLevelType w:val="hybridMultilevel"/>
    <w:tmpl w:val="77A2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2F3EB8"/>
    <w:multiLevelType w:val="hybridMultilevel"/>
    <w:tmpl w:val="C5CA4A68"/>
    <w:lvl w:ilvl="0" w:tplc="65DAC76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1C20542"/>
    <w:multiLevelType w:val="hybridMultilevel"/>
    <w:tmpl w:val="E54AE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F90B43"/>
    <w:multiLevelType w:val="hybridMultilevel"/>
    <w:tmpl w:val="8AEE4C2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1240FFE"/>
    <w:multiLevelType w:val="multilevel"/>
    <w:tmpl w:val="88E0648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FFC06B2"/>
    <w:multiLevelType w:val="hybridMultilevel"/>
    <w:tmpl w:val="1E18D1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39691D95"/>
    <w:multiLevelType w:val="hybridMultilevel"/>
    <w:tmpl w:val="42F07216"/>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4A833A58"/>
    <w:multiLevelType w:val="hybridMultilevel"/>
    <w:tmpl w:val="1A7C84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4ACE7F1B"/>
    <w:multiLevelType w:val="hybridMultilevel"/>
    <w:tmpl w:val="08EA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710D16"/>
    <w:multiLevelType w:val="hybridMultilevel"/>
    <w:tmpl w:val="30847F7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6C74CAF"/>
    <w:multiLevelType w:val="hybridMultilevel"/>
    <w:tmpl w:val="546C082C"/>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D5A01B2"/>
    <w:multiLevelType w:val="hybridMultilevel"/>
    <w:tmpl w:val="5AEEF81A"/>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6CA66F95"/>
    <w:multiLevelType w:val="hybridMultilevel"/>
    <w:tmpl w:val="EB969AC8"/>
    <w:lvl w:ilvl="0" w:tplc="33964A5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CC7D83"/>
    <w:multiLevelType w:val="multilevel"/>
    <w:tmpl w:val="8D9AB044"/>
    <w:lvl w:ilvl="0">
      <w:numFmt w:val="bullet"/>
      <w:pStyle w:val="07-1BulletsLevel1"/>
      <w:lvlText w:val=""/>
      <w:lvlJc w:val="left"/>
      <w:pPr>
        <w:ind w:left="720" w:hanging="360"/>
      </w:pPr>
      <w:rPr>
        <w:rFonts w:ascii="Wingdings 3" w:hAnsi="Wingdings 3" w:hint="default"/>
      </w:rPr>
    </w:lvl>
    <w:lvl w:ilvl="1">
      <w:start w:val="1"/>
      <w:numFmt w:val="bullet"/>
      <w:pStyle w:val="07-2BulletsLevel2"/>
      <w:lvlText w:val=""/>
      <w:lvlJc w:val="left"/>
      <w:pPr>
        <w:ind w:left="1440" w:hanging="360"/>
      </w:pPr>
      <w:rPr>
        <w:rFonts w:ascii="Wingdings" w:hAnsi="Wingdings" w:hint="default"/>
      </w:rPr>
    </w:lvl>
    <w:lvl w:ilvl="2">
      <w:start w:val="1"/>
      <w:numFmt w:val="bullet"/>
      <w:pStyle w:val="07-3BulletsLevel3"/>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F9D2EBA"/>
    <w:multiLevelType w:val="multilevel"/>
    <w:tmpl w:val="85C086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03F718D"/>
    <w:multiLevelType w:val="hybridMultilevel"/>
    <w:tmpl w:val="9D9A930C"/>
    <w:lvl w:ilvl="0" w:tplc="9F529D3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4BC1F51"/>
    <w:multiLevelType w:val="hybridMultilevel"/>
    <w:tmpl w:val="B394EAB4"/>
    <w:lvl w:ilvl="0" w:tplc="C278F524">
      <w:numFmt w:val="bullet"/>
      <w:lvlText w:val=""/>
      <w:lvlJc w:val="left"/>
      <w:pPr>
        <w:ind w:left="720" w:hanging="360"/>
      </w:pPr>
      <w:rPr>
        <w:rFonts w:ascii="Wingdings 3" w:eastAsiaTheme="minorHAnsi" w:hAnsi="Wingdings 3" w:cstheme="minorBidi" w:hint="default"/>
      </w:rPr>
    </w:lvl>
    <w:lvl w:ilvl="1" w:tplc="04090005">
      <w:start w:val="1"/>
      <w:numFmt w:val="bullet"/>
      <w:lvlText w:val=""/>
      <w:lvlJc w:val="left"/>
      <w:pPr>
        <w:ind w:left="1440" w:hanging="360"/>
      </w:pPr>
      <w:rPr>
        <w:rFonts w:ascii="Wingdings" w:hAnsi="Wingdings" w:hint="default"/>
      </w:rPr>
    </w:lvl>
    <w:lvl w:ilvl="2" w:tplc="1CCE4A54">
      <w:start w:val="1"/>
      <w:numFmt w:val="bullet"/>
      <w:lvlText w:val="-"/>
      <w:lvlJc w:val="left"/>
      <w:pPr>
        <w:ind w:left="2160" w:hanging="360"/>
      </w:pPr>
      <w:rPr>
        <w:rFonts w:ascii="Arial" w:hAnsi="Aria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741279"/>
    <w:multiLevelType w:val="hybridMultilevel"/>
    <w:tmpl w:val="710899C4"/>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0"/>
  </w:num>
  <w:num w:numId="4">
    <w:abstractNumId w:val="14"/>
  </w:num>
  <w:num w:numId="5">
    <w:abstractNumId w:val="7"/>
  </w:num>
  <w:num w:numId="6">
    <w:abstractNumId w:val="15"/>
  </w:num>
  <w:num w:numId="7">
    <w:abstractNumId w:val="18"/>
  </w:num>
  <w:num w:numId="8">
    <w:abstractNumId w:val="8"/>
  </w:num>
  <w:num w:numId="9">
    <w:abstractNumId w:val="9"/>
  </w:num>
  <w:num w:numId="10">
    <w:abstractNumId w:val="11"/>
  </w:num>
  <w:num w:numId="11">
    <w:abstractNumId w:val="16"/>
  </w:num>
  <w:num w:numId="12">
    <w:abstractNumId w:val="20"/>
  </w:num>
  <w:num w:numId="13">
    <w:abstractNumId w:val="1"/>
  </w:num>
  <w:num w:numId="14">
    <w:abstractNumId w:val="4"/>
  </w:num>
  <w:num w:numId="15">
    <w:abstractNumId w:val="12"/>
  </w:num>
  <w:num w:numId="16">
    <w:abstractNumId w:val="6"/>
  </w:num>
  <w:num w:numId="17">
    <w:abstractNumId w:val="2"/>
  </w:num>
  <w:num w:numId="18">
    <w:abstractNumId w:val="3"/>
  </w:num>
  <w:num w:numId="19">
    <w:abstractNumId w:val="17"/>
  </w:num>
  <w:num w:numId="20">
    <w:abstractNumId w:val="19"/>
  </w:num>
  <w:num w:numId="21">
    <w:abstractNumId w:val="5"/>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dra Handke">
    <w15:presenceInfo w15:providerId="AD" w15:userId="S-1-5-21-438053234-1035553210-3917206672-418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131078" w:nlCheck="1" w:checkStyle="0"/>
  <w:activeWritingStyle w:appName="MSWord" w:lang="en-US" w:vendorID="64" w:dllVersion="131078" w:nlCheck="1" w:checkStyle="0"/>
  <w:activeWritingStyle w:appName="MSWord" w:lang="de-AT" w:vendorID="64" w:dllVersion="131078" w:nlCheck="1" w:checkStyle="0"/>
  <w:activeWritingStyle w:appName="MSWord" w:lang="de-DE" w:vendorID="64" w:dllVersion="131078" w:nlCheck="1" w:checkStyle="0"/>
  <w:activeWritingStyle w:appName="MSWord" w:lang="fr-FR" w:vendorID="64" w:dllVersion="131078" w:nlCheck="1" w:checkStyle="1"/>
  <w:proofState w:spelling="clean" w:grammar="clean"/>
  <w:stylePaneFormatFilter w:val="1021"/>
  <w:stylePaneSortMethod w:val="0000"/>
  <w:defaultTabStop w:val="706"/>
  <w:hyphenationZone w:val="425"/>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04164A"/>
    <w:rsid w:val="00005D77"/>
    <w:rsid w:val="00011983"/>
    <w:rsid w:val="00012153"/>
    <w:rsid w:val="00020E71"/>
    <w:rsid w:val="00021B90"/>
    <w:rsid w:val="00035BD1"/>
    <w:rsid w:val="0004164A"/>
    <w:rsid w:val="000426E6"/>
    <w:rsid w:val="00047326"/>
    <w:rsid w:val="000508E6"/>
    <w:rsid w:val="00051924"/>
    <w:rsid w:val="00056D3D"/>
    <w:rsid w:val="000751BD"/>
    <w:rsid w:val="000874D5"/>
    <w:rsid w:val="000A06BD"/>
    <w:rsid w:val="000B2CE7"/>
    <w:rsid w:val="000D55AE"/>
    <w:rsid w:val="000D6572"/>
    <w:rsid w:val="000D6DED"/>
    <w:rsid w:val="000E1F98"/>
    <w:rsid w:val="000F2CB3"/>
    <w:rsid w:val="00100FBA"/>
    <w:rsid w:val="00106871"/>
    <w:rsid w:val="0010696B"/>
    <w:rsid w:val="00111873"/>
    <w:rsid w:val="0011351A"/>
    <w:rsid w:val="001207A2"/>
    <w:rsid w:val="001275B1"/>
    <w:rsid w:val="00127E4F"/>
    <w:rsid w:val="00130B55"/>
    <w:rsid w:val="001475AF"/>
    <w:rsid w:val="00155A02"/>
    <w:rsid w:val="00161074"/>
    <w:rsid w:val="00172033"/>
    <w:rsid w:val="001825B7"/>
    <w:rsid w:val="001949AA"/>
    <w:rsid w:val="001B4BFC"/>
    <w:rsid w:val="001C1946"/>
    <w:rsid w:val="001C3D05"/>
    <w:rsid w:val="001D6B17"/>
    <w:rsid w:val="001E6AA6"/>
    <w:rsid w:val="00207D63"/>
    <w:rsid w:val="002226BD"/>
    <w:rsid w:val="00243E43"/>
    <w:rsid w:val="00265D44"/>
    <w:rsid w:val="002706C7"/>
    <w:rsid w:val="00272C17"/>
    <w:rsid w:val="00273F06"/>
    <w:rsid w:val="00280C94"/>
    <w:rsid w:val="002810ED"/>
    <w:rsid w:val="00284601"/>
    <w:rsid w:val="00292CF7"/>
    <w:rsid w:val="0029579A"/>
    <w:rsid w:val="002A114D"/>
    <w:rsid w:val="002A4296"/>
    <w:rsid w:val="002B4B54"/>
    <w:rsid w:val="002C104C"/>
    <w:rsid w:val="002D3618"/>
    <w:rsid w:val="002E683B"/>
    <w:rsid w:val="002F1628"/>
    <w:rsid w:val="002F68FC"/>
    <w:rsid w:val="00301562"/>
    <w:rsid w:val="00321B09"/>
    <w:rsid w:val="00333E10"/>
    <w:rsid w:val="00335508"/>
    <w:rsid w:val="00335FE7"/>
    <w:rsid w:val="0034444A"/>
    <w:rsid w:val="0035310B"/>
    <w:rsid w:val="00354395"/>
    <w:rsid w:val="0036629C"/>
    <w:rsid w:val="00380390"/>
    <w:rsid w:val="003B3DB2"/>
    <w:rsid w:val="003C24F1"/>
    <w:rsid w:val="003C29A5"/>
    <w:rsid w:val="003C331D"/>
    <w:rsid w:val="00411A85"/>
    <w:rsid w:val="004264E2"/>
    <w:rsid w:val="004331CF"/>
    <w:rsid w:val="004441F4"/>
    <w:rsid w:val="00452832"/>
    <w:rsid w:val="0045504A"/>
    <w:rsid w:val="00465751"/>
    <w:rsid w:val="00471E09"/>
    <w:rsid w:val="00475035"/>
    <w:rsid w:val="0047776B"/>
    <w:rsid w:val="00485FCC"/>
    <w:rsid w:val="004900DC"/>
    <w:rsid w:val="0049463D"/>
    <w:rsid w:val="004A1BCA"/>
    <w:rsid w:val="004B3239"/>
    <w:rsid w:val="004B6DE7"/>
    <w:rsid w:val="004D3783"/>
    <w:rsid w:val="004F1AC2"/>
    <w:rsid w:val="00537D6D"/>
    <w:rsid w:val="005535D1"/>
    <w:rsid w:val="00562B6F"/>
    <w:rsid w:val="00571449"/>
    <w:rsid w:val="005918C1"/>
    <w:rsid w:val="0059796B"/>
    <w:rsid w:val="005D6279"/>
    <w:rsid w:val="005E4D8C"/>
    <w:rsid w:val="005F074D"/>
    <w:rsid w:val="0060099C"/>
    <w:rsid w:val="00600D74"/>
    <w:rsid w:val="0063728C"/>
    <w:rsid w:val="0064198B"/>
    <w:rsid w:val="006570F9"/>
    <w:rsid w:val="006620F9"/>
    <w:rsid w:val="006657CF"/>
    <w:rsid w:val="00666B16"/>
    <w:rsid w:val="00673617"/>
    <w:rsid w:val="00681736"/>
    <w:rsid w:val="006839A2"/>
    <w:rsid w:val="00690D9D"/>
    <w:rsid w:val="006B0416"/>
    <w:rsid w:val="006B5B6D"/>
    <w:rsid w:val="006C0039"/>
    <w:rsid w:val="006C0736"/>
    <w:rsid w:val="006C5638"/>
    <w:rsid w:val="006D1E1C"/>
    <w:rsid w:val="006D2B93"/>
    <w:rsid w:val="007058FC"/>
    <w:rsid w:val="007176FD"/>
    <w:rsid w:val="00730F84"/>
    <w:rsid w:val="00737042"/>
    <w:rsid w:val="00757955"/>
    <w:rsid w:val="00761DCC"/>
    <w:rsid w:val="00762CB2"/>
    <w:rsid w:val="00767095"/>
    <w:rsid w:val="007715BA"/>
    <w:rsid w:val="00795D6A"/>
    <w:rsid w:val="007A1CFB"/>
    <w:rsid w:val="007A1FCF"/>
    <w:rsid w:val="007A52FB"/>
    <w:rsid w:val="007B24AD"/>
    <w:rsid w:val="007B4806"/>
    <w:rsid w:val="007B55DA"/>
    <w:rsid w:val="007C2353"/>
    <w:rsid w:val="007D1D4F"/>
    <w:rsid w:val="007E380C"/>
    <w:rsid w:val="007E6F19"/>
    <w:rsid w:val="007F48CD"/>
    <w:rsid w:val="007F777B"/>
    <w:rsid w:val="00803651"/>
    <w:rsid w:val="00805BAA"/>
    <w:rsid w:val="00817DBC"/>
    <w:rsid w:val="00834630"/>
    <w:rsid w:val="00836DD2"/>
    <w:rsid w:val="00843703"/>
    <w:rsid w:val="00855DB0"/>
    <w:rsid w:val="008666C7"/>
    <w:rsid w:val="00870D3E"/>
    <w:rsid w:val="008A1268"/>
    <w:rsid w:val="008C25E5"/>
    <w:rsid w:val="008D3E6D"/>
    <w:rsid w:val="008D612C"/>
    <w:rsid w:val="008F0E86"/>
    <w:rsid w:val="008F2F15"/>
    <w:rsid w:val="00910668"/>
    <w:rsid w:val="00913261"/>
    <w:rsid w:val="00937B35"/>
    <w:rsid w:val="009502E2"/>
    <w:rsid w:val="00956C93"/>
    <w:rsid w:val="00963232"/>
    <w:rsid w:val="0098769B"/>
    <w:rsid w:val="00993CE6"/>
    <w:rsid w:val="009A1A03"/>
    <w:rsid w:val="009E2C0C"/>
    <w:rsid w:val="00A100CD"/>
    <w:rsid w:val="00A207B3"/>
    <w:rsid w:val="00A25621"/>
    <w:rsid w:val="00A2575F"/>
    <w:rsid w:val="00A377C0"/>
    <w:rsid w:val="00A55D20"/>
    <w:rsid w:val="00A61EBC"/>
    <w:rsid w:val="00A66EEA"/>
    <w:rsid w:val="00A82FCA"/>
    <w:rsid w:val="00A83713"/>
    <w:rsid w:val="00A91ED4"/>
    <w:rsid w:val="00A93D61"/>
    <w:rsid w:val="00AA1140"/>
    <w:rsid w:val="00AB639C"/>
    <w:rsid w:val="00AB77CA"/>
    <w:rsid w:val="00AC7BF4"/>
    <w:rsid w:val="00AE0C9D"/>
    <w:rsid w:val="00AF5D7D"/>
    <w:rsid w:val="00B05637"/>
    <w:rsid w:val="00B06E2B"/>
    <w:rsid w:val="00B40A03"/>
    <w:rsid w:val="00B40F28"/>
    <w:rsid w:val="00B44A5C"/>
    <w:rsid w:val="00B45434"/>
    <w:rsid w:val="00B619BB"/>
    <w:rsid w:val="00B81C66"/>
    <w:rsid w:val="00BA1F11"/>
    <w:rsid w:val="00BA38BD"/>
    <w:rsid w:val="00BD0379"/>
    <w:rsid w:val="00BD3B51"/>
    <w:rsid w:val="00BD3D82"/>
    <w:rsid w:val="00BE706E"/>
    <w:rsid w:val="00C16C41"/>
    <w:rsid w:val="00C173A8"/>
    <w:rsid w:val="00C3647C"/>
    <w:rsid w:val="00C609FB"/>
    <w:rsid w:val="00C67196"/>
    <w:rsid w:val="00CA0E69"/>
    <w:rsid w:val="00CA56BB"/>
    <w:rsid w:val="00CD3FD6"/>
    <w:rsid w:val="00CE5B63"/>
    <w:rsid w:val="00CF2CB6"/>
    <w:rsid w:val="00CF6E6E"/>
    <w:rsid w:val="00D12615"/>
    <w:rsid w:val="00D21AB7"/>
    <w:rsid w:val="00D23F77"/>
    <w:rsid w:val="00D52DC9"/>
    <w:rsid w:val="00D56489"/>
    <w:rsid w:val="00D57DD1"/>
    <w:rsid w:val="00D73D5B"/>
    <w:rsid w:val="00D7527F"/>
    <w:rsid w:val="00D822C1"/>
    <w:rsid w:val="00D841C7"/>
    <w:rsid w:val="00D950CF"/>
    <w:rsid w:val="00DA088E"/>
    <w:rsid w:val="00DA0FAF"/>
    <w:rsid w:val="00DA469E"/>
    <w:rsid w:val="00DB5F35"/>
    <w:rsid w:val="00DB7967"/>
    <w:rsid w:val="00DC23C5"/>
    <w:rsid w:val="00DD6AD9"/>
    <w:rsid w:val="00DE442E"/>
    <w:rsid w:val="00DE5C8B"/>
    <w:rsid w:val="00E00A82"/>
    <w:rsid w:val="00E016C3"/>
    <w:rsid w:val="00E01DA9"/>
    <w:rsid w:val="00E07ABB"/>
    <w:rsid w:val="00E10A89"/>
    <w:rsid w:val="00E11885"/>
    <w:rsid w:val="00E166B0"/>
    <w:rsid w:val="00E22B15"/>
    <w:rsid w:val="00E413E1"/>
    <w:rsid w:val="00E4152A"/>
    <w:rsid w:val="00E44B3D"/>
    <w:rsid w:val="00E4535B"/>
    <w:rsid w:val="00E6194D"/>
    <w:rsid w:val="00E65EB5"/>
    <w:rsid w:val="00E83419"/>
    <w:rsid w:val="00E95308"/>
    <w:rsid w:val="00EB4E86"/>
    <w:rsid w:val="00ED533D"/>
    <w:rsid w:val="00EE1B44"/>
    <w:rsid w:val="00EF11FC"/>
    <w:rsid w:val="00F02662"/>
    <w:rsid w:val="00F1138F"/>
    <w:rsid w:val="00F20F6C"/>
    <w:rsid w:val="00F3151D"/>
    <w:rsid w:val="00F316AB"/>
    <w:rsid w:val="00F46AC5"/>
    <w:rsid w:val="00F623E1"/>
    <w:rsid w:val="00F66518"/>
    <w:rsid w:val="00F7111F"/>
    <w:rsid w:val="00F7746D"/>
    <w:rsid w:val="00F82163"/>
    <w:rsid w:val="00F90A08"/>
    <w:rsid w:val="00F93ECF"/>
    <w:rsid w:val="00FA1E78"/>
    <w:rsid w:val="00FA6357"/>
    <w:rsid w:val="00FB1AAB"/>
    <w:rsid w:val="00FC0B33"/>
    <w:rsid w:val="00FC5AA4"/>
    <w:rsid w:val="00FC701F"/>
    <w:rsid w:val="00FD26F4"/>
    <w:rsid w:val="00FE120D"/>
    <w:rsid w:val="00FE1489"/>
    <w:rsid w:val="00FF73D8"/>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rsid w:val="00805BAA"/>
    <w:pPr>
      <w:spacing w:after="200" w:line="276" w:lineRule="auto"/>
    </w:pPr>
    <w:rPr>
      <w:rFonts w:asciiTheme="minorHAnsi" w:eastAsiaTheme="minorHAnsi" w:hAnsiTheme="minorHAnsi" w:cstheme="minorBidi"/>
      <w:sz w:val="22"/>
      <w:szCs w:val="22"/>
      <w:lang w:eastAsia="en-US"/>
    </w:rPr>
  </w:style>
  <w:style w:type="paragraph" w:styleId="berschrift1">
    <w:name w:val="heading 1"/>
    <w:aliases w:val="Subheadline"/>
    <w:basedOn w:val="Standard"/>
    <w:next w:val="Standard"/>
    <w:link w:val="berschrift1Zchn"/>
    <w:rsid w:val="00051924"/>
    <w:pPr>
      <w:keepNext/>
      <w:spacing w:before="720" w:after="120" w:line="240" w:lineRule="auto"/>
      <w:outlineLvl w:val="0"/>
    </w:pPr>
    <w:rPr>
      <w:rFonts w:ascii="Arial" w:eastAsia="Times New Roman" w:hAnsi="Arial"/>
      <w:b/>
      <w:spacing w:val="-8"/>
      <w:sz w:val="32"/>
      <w:szCs w:val="20"/>
      <w:lang w:val="en-US" w:eastAsia="de-DE"/>
    </w:rPr>
  </w:style>
  <w:style w:type="paragraph" w:styleId="berschrift2">
    <w:name w:val="heading 2"/>
    <w:basedOn w:val="Standard"/>
    <w:next w:val="Standard"/>
    <w:link w:val="berschrift2Zchn"/>
    <w:uiPriority w:val="9"/>
    <w:semiHidden/>
    <w:unhideWhenUsed/>
    <w:rsid w:val="00CE5B63"/>
    <w:pPr>
      <w:keepNext/>
      <w:keepLines/>
      <w:spacing w:before="200" w:after="0"/>
      <w:outlineLvl w:val="1"/>
    </w:pPr>
    <w:rPr>
      <w:rFonts w:ascii="Cambria" w:eastAsia="Times New Roman"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54395"/>
    <w:pPr>
      <w:tabs>
        <w:tab w:val="center" w:pos="4536"/>
        <w:tab w:val="right" w:pos="9072"/>
      </w:tabs>
      <w:spacing w:after="0" w:line="240" w:lineRule="auto"/>
    </w:pPr>
  </w:style>
  <w:style w:type="character" w:customStyle="1" w:styleId="KopfzeileZchn">
    <w:name w:val="Kopfzeile Zchn"/>
    <w:basedOn w:val="Absatz-Standardschriftart"/>
    <w:link w:val="Kopfzeile"/>
    <w:rsid w:val="00354395"/>
    <w:rPr>
      <w:sz w:val="22"/>
      <w:szCs w:val="22"/>
      <w:lang w:eastAsia="en-US"/>
    </w:rPr>
  </w:style>
  <w:style w:type="paragraph" w:styleId="Fuzeile">
    <w:name w:val="footer"/>
    <w:basedOn w:val="Standard"/>
    <w:link w:val="FuzeileZchn"/>
    <w:uiPriority w:val="99"/>
    <w:unhideWhenUsed/>
    <w:rsid w:val="00993C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3CE6"/>
  </w:style>
  <w:style w:type="paragraph" w:styleId="Sprechblasentext">
    <w:name w:val="Balloon Text"/>
    <w:basedOn w:val="Standard"/>
    <w:link w:val="SprechblasentextZchn"/>
    <w:uiPriority w:val="99"/>
    <w:semiHidden/>
    <w:unhideWhenUsed/>
    <w:rsid w:val="00993C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3CE6"/>
    <w:rPr>
      <w:rFonts w:ascii="Tahoma" w:hAnsi="Tahoma" w:cs="Tahoma"/>
      <w:sz w:val="16"/>
      <w:szCs w:val="16"/>
    </w:rPr>
  </w:style>
  <w:style w:type="paragraph" w:styleId="KeinLeerraum">
    <w:name w:val="No Spacing"/>
    <w:uiPriority w:val="1"/>
    <w:rsid w:val="00DE442E"/>
    <w:rPr>
      <w:sz w:val="22"/>
      <w:szCs w:val="22"/>
      <w:lang w:eastAsia="en-US"/>
    </w:rPr>
  </w:style>
  <w:style w:type="character" w:customStyle="1" w:styleId="berschrift1Zchn">
    <w:name w:val="Überschrift 1 Zchn"/>
    <w:aliases w:val="Subheadline Zchn"/>
    <w:basedOn w:val="Absatz-Standardschriftart"/>
    <w:link w:val="berschrift1"/>
    <w:rsid w:val="00051924"/>
    <w:rPr>
      <w:rFonts w:ascii="Arial" w:eastAsia="Times New Roman" w:hAnsi="Arial"/>
      <w:b/>
      <w:spacing w:val="-8"/>
      <w:sz w:val="32"/>
      <w:lang w:val="en-US" w:eastAsia="de-DE"/>
    </w:rPr>
  </w:style>
  <w:style w:type="character" w:customStyle="1" w:styleId="berschrift2Zchn">
    <w:name w:val="Überschrift 2 Zchn"/>
    <w:basedOn w:val="Absatz-Standardschriftart"/>
    <w:link w:val="berschrift2"/>
    <w:uiPriority w:val="9"/>
    <w:semiHidden/>
    <w:rsid w:val="00CE5B63"/>
    <w:rPr>
      <w:rFonts w:ascii="Cambria" w:eastAsia="Times New Roman" w:hAnsi="Cambria" w:cs="Times New Roman"/>
      <w:b/>
      <w:bCs/>
      <w:color w:val="4F81BD"/>
      <w:sz w:val="26"/>
      <w:szCs w:val="26"/>
    </w:rPr>
  </w:style>
  <w:style w:type="paragraph" w:styleId="Titel">
    <w:name w:val="Title"/>
    <w:aliases w:val="Lead PR"/>
    <w:next w:val="05BodyTextPR"/>
    <w:link w:val="TitelZchn"/>
    <w:uiPriority w:val="10"/>
    <w:rsid w:val="001825B7"/>
    <w:pPr>
      <w:spacing w:before="240" w:after="240"/>
      <w:contextualSpacing/>
    </w:pPr>
    <w:rPr>
      <w:rFonts w:ascii="Arial" w:eastAsiaTheme="majorEastAsia" w:hAnsi="Arial" w:cstheme="majorBidi"/>
      <w:i/>
      <w:spacing w:val="-10"/>
      <w:kern w:val="28"/>
      <w:sz w:val="22"/>
      <w:szCs w:val="56"/>
      <w:lang w:eastAsia="en-US"/>
    </w:rPr>
  </w:style>
  <w:style w:type="paragraph" w:customStyle="1" w:styleId="ContinousText">
    <w:name w:val="Continous Text"/>
    <w:basedOn w:val="Standard"/>
    <w:link w:val="ContinousTextZchn"/>
    <w:rsid w:val="00FC0B33"/>
    <w:pPr>
      <w:autoSpaceDE w:val="0"/>
      <w:autoSpaceDN w:val="0"/>
      <w:adjustRightInd w:val="0"/>
      <w:spacing w:after="0"/>
      <w:jc w:val="both"/>
    </w:pPr>
    <w:rPr>
      <w:rFonts w:ascii="Arial" w:hAnsi="Arial" w:cs="Arial"/>
    </w:rPr>
  </w:style>
  <w:style w:type="paragraph" w:customStyle="1" w:styleId="01Location-DatePR">
    <w:name w:val="01 Location-Date PR"/>
    <w:next w:val="02KickerPR"/>
    <w:link w:val="01Location-DatePRChar"/>
    <w:qFormat/>
    <w:rsid w:val="006B5B6D"/>
    <w:pPr>
      <w:spacing w:after="480" w:line="276" w:lineRule="auto"/>
    </w:pPr>
    <w:rPr>
      <w:rFonts w:ascii="Arial" w:eastAsiaTheme="minorHAnsi" w:hAnsi="Arial" w:cstheme="minorBidi"/>
      <w:sz w:val="22"/>
      <w:szCs w:val="22"/>
      <w:lang w:val="en-US" w:eastAsia="en-US"/>
    </w:rPr>
  </w:style>
  <w:style w:type="paragraph" w:customStyle="1" w:styleId="02KickerPR">
    <w:name w:val="02 Kicker PR"/>
    <w:next w:val="03HeadlinePR"/>
    <w:link w:val="02KickerPRChar"/>
    <w:qFormat/>
    <w:rsid w:val="006B5B6D"/>
    <w:pPr>
      <w:autoSpaceDE w:val="0"/>
      <w:autoSpaceDN w:val="0"/>
      <w:adjustRightInd w:val="0"/>
      <w:spacing w:line="276" w:lineRule="auto"/>
    </w:pPr>
    <w:rPr>
      <w:rFonts w:ascii="Arial" w:eastAsia="Times New Roman" w:hAnsi="Arial"/>
      <w:b/>
      <w:color w:val="000000"/>
      <w:sz w:val="28"/>
      <w:szCs w:val="36"/>
      <w:lang w:val="en-US" w:eastAsia="de-DE"/>
    </w:rPr>
  </w:style>
  <w:style w:type="paragraph" w:customStyle="1" w:styleId="COPA-DATATabellenberschrift">
    <w:name w:val="COPA-DATA Tabellenüberschrift"/>
    <w:basedOn w:val="KeinLeerraum"/>
    <w:rsid w:val="00F66518"/>
    <w:rPr>
      <w:rFonts w:ascii="Arial" w:hAnsi="Arial" w:cs="Arial"/>
      <w:color w:val="FFFFFF"/>
      <w:sz w:val="20"/>
      <w:szCs w:val="20"/>
      <w:lang w:val="it-IT"/>
    </w:rPr>
  </w:style>
  <w:style w:type="character" w:styleId="Seitenzahl">
    <w:name w:val="page number"/>
    <w:basedOn w:val="Absatz-Standardschriftart"/>
    <w:semiHidden/>
    <w:rsid w:val="00F66518"/>
    <w:rPr>
      <w:rFonts w:ascii="Times New Roman" w:hAnsi="Times New Roman"/>
      <w:b/>
      <w:color w:val="FFFFFF"/>
      <w:spacing w:val="0"/>
      <w:sz w:val="24"/>
    </w:rPr>
  </w:style>
  <w:style w:type="table" w:styleId="Tabellengitternetz">
    <w:name w:val="Table Grid"/>
    <w:basedOn w:val="NormaleTabelle"/>
    <w:uiPriority w:val="59"/>
    <w:rsid w:val="009106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NormaleTabelle"/>
    <w:uiPriority w:val="60"/>
    <w:rsid w:val="0091066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NormaleTabelle"/>
    <w:uiPriority w:val="60"/>
    <w:rsid w:val="0091066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HelleSchattierung-Akzent3">
    <w:name w:val="Light Shading Accent 3"/>
    <w:basedOn w:val="NormaleTabelle"/>
    <w:uiPriority w:val="60"/>
    <w:rsid w:val="00910668"/>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TitelZchn">
    <w:name w:val="Titel Zchn"/>
    <w:aliases w:val="Lead PR Zchn"/>
    <w:basedOn w:val="Absatz-Standardschriftart"/>
    <w:link w:val="Titel"/>
    <w:uiPriority w:val="10"/>
    <w:rsid w:val="001825B7"/>
    <w:rPr>
      <w:rFonts w:ascii="Arial" w:eastAsiaTheme="majorEastAsia" w:hAnsi="Arial" w:cstheme="majorBidi"/>
      <w:i/>
      <w:spacing w:val="-10"/>
      <w:kern w:val="28"/>
      <w:sz w:val="22"/>
      <w:szCs w:val="56"/>
      <w:lang w:eastAsia="en-US"/>
    </w:rPr>
  </w:style>
  <w:style w:type="paragraph" w:styleId="berarbeitung">
    <w:name w:val="Revision"/>
    <w:hidden/>
    <w:uiPriority w:val="99"/>
    <w:semiHidden/>
    <w:rsid w:val="00380390"/>
    <w:rPr>
      <w:sz w:val="22"/>
      <w:szCs w:val="22"/>
      <w:lang w:eastAsia="en-US"/>
    </w:rPr>
  </w:style>
  <w:style w:type="character" w:styleId="Kommentarzeichen">
    <w:name w:val="annotation reference"/>
    <w:basedOn w:val="Absatz-Standardschriftart"/>
    <w:semiHidden/>
    <w:rsid w:val="00380390"/>
    <w:rPr>
      <w:sz w:val="16"/>
      <w:szCs w:val="16"/>
    </w:rPr>
  </w:style>
  <w:style w:type="paragraph" w:styleId="Kommentartext">
    <w:name w:val="annotation text"/>
    <w:basedOn w:val="Standard"/>
    <w:link w:val="KommentartextZchn"/>
    <w:semiHidden/>
    <w:rsid w:val="00380390"/>
    <w:rPr>
      <w:sz w:val="20"/>
      <w:szCs w:val="20"/>
    </w:rPr>
  </w:style>
  <w:style w:type="character" w:customStyle="1" w:styleId="KommentartextZchn">
    <w:name w:val="Kommentartext Zchn"/>
    <w:basedOn w:val="Absatz-Standardschriftart"/>
    <w:link w:val="Kommentartext"/>
    <w:semiHidden/>
    <w:rsid w:val="00380390"/>
    <w:rPr>
      <w:rFonts w:ascii="Calibri" w:eastAsia="Calibri" w:hAnsi="Calibri" w:cs="Times New Roman"/>
      <w:sz w:val="20"/>
      <w:szCs w:val="20"/>
    </w:rPr>
  </w:style>
  <w:style w:type="paragraph" w:customStyle="1" w:styleId="03HeadlinePR">
    <w:name w:val="03 Headline PR"/>
    <w:link w:val="03HeadlinePRChar"/>
    <w:qFormat/>
    <w:rsid w:val="006B5B6D"/>
    <w:pPr>
      <w:spacing w:after="360" w:line="276" w:lineRule="auto"/>
    </w:pPr>
    <w:rPr>
      <w:rFonts w:ascii="Arial" w:eastAsia="Times New Roman" w:hAnsi="Arial" w:cstheme="minorBidi"/>
      <w:b/>
      <w:sz w:val="36"/>
      <w:lang w:val="en-US" w:eastAsia="de-DE"/>
    </w:rPr>
  </w:style>
  <w:style w:type="character" w:customStyle="1" w:styleId="ContinousTextZchn">
    <w:name w:val="Continous Text Zchn"/>
    <w:basedOn w:val="Absatz-Standardschriftart"/>
    <w:link w:val="ContinousText"/>
    <w:rsid w:val="00FC0B33"/>
    <w:rPr>
      <w:rFonts w:ascii="Arial" w:hAnsi="Arial" w:cs="Arial"/>
      <w:sz w:val="22"/>
      <w:szCs w:val="22"/>
      <w:lang w:eastAsia="en-US"/>
    </w:rPr>
  </w:style>
  <w:style w:type="character" w:customStyle="1" w:styleId="03HeadlinePRChar">
    <w:name w:val="03 Headline PR Char"/>
    <w:basedOn w:val="ContinousTextZchn"/>
    <w:link w:val="03HeadlinePR"/>
    <w:rsid w:val="006B5B6D"/>
    <w:rPr>
      <w:rFonts w:ascii="Arial" w:eastAsia="Times New Roman" w:hAnsi="Arial" w:cstheme="minorBidi"/>
      <w:b/>
      <w:sz w:val="36"/>
      <w:szCs w:val="22"/>
      <w:lang w:val="en-US" w:eastAsia="de-DE"/>
    </w:rPr>
  </w:style>
  <w:style w:type="paragraph" w:customStyle="1" w:styleId="Default">
    <w:name w:val="Default"/>
    <w:rsid w:val="00E413E1"/>
    <w:pPr>
      <w:autoSpaceDE w:val="0"/>
      <w:autoSpaceDN w:val="0"/>
      <w:adjustRightInd w:val="0"/>
    </w:pPr>
    <w:rPr>
      <w:rFonts w:ascii="Arial" w:eastAsia="Times New Roman" w:hAnsi="Arial" w:cs="Arial"/>
      <w:color w:val="000000"/>
      <w:sz w:val="24"/>
      <w:szCs w:val="24"/>
    </w:rPr>
  </w:style>
  <w:style w:type="character" w:styleId="Hyperlink">
    <w:name w:val="Hyperlink"/>
    <w:basedOn w:val="Absatz-Standardschriftart"/>
    <w:uiPriority w:val="99"/>
    <w:unhideWhenUsed/>
    <w:rsid w:val="00E413E1"/>
    <w:rPr>
      <w:color w:val="0000FF"/>
      <w:u w:val="single"/>
    </w:rPr>
  </w:style>
  <w:style w:type="character" w:customStyle="1" w:styleId="01Location-DatePRChar">
    <w:name w:val="01 Location-Date PR Char"/>
    <w:basedOn w:val="DatumZchn"/>
    <w:link w:val="01Location-DatePR"/>
    <w:rsid w:val="006B5B6D"/>
    <w:rPr>
      <w:rFonts w:ascii="Arial" w:eastAsiaTheme="minorHAnsi" w:hAnsi="Arial" w:cstheme="minorBidi"/>
      <w:sz w:val="22"/>
      <w:szCs w:val="22"/>
      <w:lang w:val="en-US" w:eastAsia="en-US"/>
    </w:rPr>
  </w:style>
  <w:style w:type="paragraph" w:styleId="Datum">
    <w:name w:val="Date"/>
    <w:basedOn w:val="Standard"/>
    <w:next w:val="Standard"/>
    <w:link w:val="DatumZchn"/>
    <w:uiPriority w:val="99"/>
    <w:semiHidden/>
    <w:unhideWhenUsed/>
    <w:rsid w:val="00333E10"/>
  </w:style>
  <w:style w:type="character" w:customStyle="1" w:styleId="DatumZchn">
    <w:name w:val="Datum Zchn"/>
    <w:basedOn w:val="Absatz-Standardschriftart"/>
    <w:link w:val="Datum"/>
    <w:uiPriority w:val="99"/>
    <w:semiHidden/>
    <w:rsid w:val="00333E10"/>
    <w:rPr>
      <w:sz w:val="22"/>
      <w:szCs w:val="22"/>
      <w:lang w:eastAsia="en-US"/>
    </w:rPr>
  </w:style>
  <w:style w:type="character" w:customStyle="1" w:styleId="02KickerPRChar">
    <w:name w:val="02 Kicker PR Char"/>
    <w:basedOn w:val="Absatz-Standardschriftart"/>
    <w:link w:val="02KickerPR"/>
    <w:rsid w:val="006B5B6D"/>
    <w:rPr>
      <w:rFonts w:ascii="Arial" w:eastAsia="Times New Roman" w:hAnsi="Arial"/>
      <w:b/>
      <w:color w:val="000000"/>
      <w:sz w:val="28"/>
      <w:szCs w:val="36"/>
      <w:lang w:val="en-US" w:eastAsia="de-DE"/>
    </w:rPr>
  </w:style>
  <w:style w:type="paragraph" w:customStyle="1" w:styleId="05BodyTextPR">
    <w:name w:val="05 Body Text PR"/>
    <w:link w:val="05BodyTextPRChar"/>
    <w:qFormat/>
    <w:rsid w:val="006B5B6D"/>
    <w:pPr>
      <w:spacing w:after="360" w:line="276" w:lineRule="auto"/>
    </w:pPr>
    <w:rPr>
      <w:rFonts w:ascii="Arial" w:eastAsia="Times New Roman" w:hAnsi="Arial"/>
      <w:sz w:val="22"/>
      <w:lang w:val="en-US" w:eastAsia="de-DE"/>
    </w:rPr>
  </w:style>
  <w:style w:type="paragraph" w:customStyle="1" w:styleId="04LeadTextPR">
    <w:name w:val="04 Lead Text PR"/>
    <w:next w:val="05BodyTextPR"/>
    <w:link w:val="04LeadTextPRChar"/>
    <w:qFormat/>
    <w:rsid w:val="006B5B6D"/>
    <w:pPr>
      <w:spacing w:after="360" w:line="276" w:lineRule="auto"/>
    </w:pPr>
    <w:rPr>
      <w:rFonts w:ascii="Arial" w:eastAsiaTheme="majorEastAsia" w:hAnsi="Arial" w:cstheme="majorBidi"/>
      <w:i/>
      <w:kern w:val="28"/>
      <w:sz w:val="22"/>
      <w:szCs w:val="56"/>
      <w:lang w:val="en-US" w:eastAsia="en-US"/>
    </w:rPr>
  </w:style>
  <w:style w:type="character" w:customStyle="1" w:styleId="05BodyTextPRChar">
    <w:name w:val="05 Body Text PR Char"/>
    <w:basedOn w:val="Absatz-Standardschriftart"/>
    <w:link w:val="05BodyTextPR"/>
    <w:rsid w:val="006B5B6D"/>
    <w:rPr>
      <w:rFonts w:ascii="Arial" w:eastAsia="Times New Roman" w:hAnsi="Arial"/>
      <w:sz w:val="22"/>
      <w:lang w:val="en-US" w:eastAsia="de-DE"/>
    </w:rPr>
  </w:style>
  <w:style w:type="paragraph" w:customStyle="1" w:styleId="06SubheadlinePR">
    <w:name w:val="06 Subheadline PR"/>
    <w:next w:val="05BodyTextPR"/>
    <w:link w:val="06SubheadlinePRChar"/>
    <w:qFormat/>
    <w:rsid w:val="006B5B6D"/>
    <w:pPr>
      <w:spacing w:after="120" w:line="276" w:lineRule="auto"/>
    </w:pPr>
    <w:rPr>
      <w:rFonts w:ascii="Arial" w:eastAsia="Times New Roman" w:hAnsi="Arial"/>
      <w:b/>
      <w:sz w:val="28"/>
      <w:lang w:val="en-US" w:eastAsia="de-DE"/>
    </w:rPr>
  </w:style>
  <w:style w:type="character" w:customStyle="1" w:styleId="04LeadTextPRChar">
    <w:name w:val="04 Lead Text PR Char"/>
    <w:basedOn w:val="Absatz-Standardschriftart"/>
    <w:link w:val="04LeadTextPR"/>
    <w:rsid w:val="006B5B6D"/>
    <w:rPr>
      <w:rFonts w:ascii="Arial" w:eastAsiaTheme="majorEastAsia" w:hAnsi="Arial" w:cstheme="majorBidi"/>
      <w:i/>
      <w:kern w:val="28"/>
      <w:sz w:val="22"/>
      <w:szCs w:val="56"/>
      <w:lang w:val="en-US" w:eastAsia="en-US"/>
    </w:rPr>
  </w:style>
  <w:style w:type="paragraph" w:customStyle="1" w:styleId="08HLCaptionPR">
    <w:name w:val="08 HL Caption PR"/>
    <w:link w:val="08HLCaptionPRChar"/>
    <w:qFormat/>
    <w:rsid w:val="00CF6E6E"/>
    <w:pPr>
      <w:spacing w:after="120" w:line="276" w:lineRule="auto"/>
    </w:pPr>
    <w:rPr>
      <w:rFonts w:ascii="Arial" w:eastAsiaTheme="majorEastAsia" w:hAnsi="Arial" w:cstheme="majorBidi"/>
      <w:b/>
      <w:kern w:val="28"/>
      <w:sz w:val="22"/>
      <w:szCs w:val="56"/>
      <w:lang w:val="en-US" w:eastAsia="en-US"/>
    </w:rPr>
  </w:style>
  <w:style w:type="character" w:customStyle="1" w:styleId="06SubheadlinePRChar">
    <w:name w:val="06 Subheadline PR Char"/>
    <w:basedOn w:val="Absatz-Standardschriftart"/>
    <w:link w:val="06SubheadlinePR"/>
    <w:rsid w:val="006B5B6D"/>
    <w:rPr>
      <w:rFonts w:ascii="Arial" w:eastAsia="Times New Roman" w:hAnsi="Arial"/>
      <w:b/>
      <w:sz w:val="28"/>
      <w:lang w:val="en-US" w:eastAsia="de-DE"/>
    </w:rPr>
  </w:style>
  <w:style w:type="paragraph" w:customStyle="1" w:styleId="13ContactPR">
    <w:name w:val="13 Contact PR"/>
    <w:link w:val="13ContactPRChar"/>
    <w:qFormat/>
    <w:rsid w:val="001275B1"/>
    <w:pPr>
      <w:spacing w:line="276" w:lineRule="auto"/>
    </w:pPr>
    <w:rPr>
      <w:rFonts w:ascii="Arial" w:eastAsia="Times New Roman" w:hAnsi="Arial"/>
      <w:sz w:val="22"/>
      <w:lang w:val="en-US" w:eastAsia="de-DE"/>
    </w:rPr>
  </w:style>
  <w:style w:type="character" w:customStyle="1" w:styleId="08HLCaptionPRChar">
    <w:name w:val="08 HL Caption PR Char"/>
    <w:basedOn w:val="Absatz-Standardschriftart"/>
    <w:link w:val="08HLCaptionPR"/>
    <w:rsid w:val="00CF6E6E"/>
    <w:rPr>
      <w:rFonts w:ascii="Arial" w:eastAsiaTheme="majorEastAsia" w:hAnsi="Arial" w:cstheme="majorBidi"/>
      <w:b/>
      <w:kern w:val="28"/>
      <w:sz w:val="22"/>
      <w:szCs w:val="56"/>
      <w:lang w:val="en-US" w:eastAsia="en-US"/>
    </w:rPr>
  </w:style>
  <w:style w:type="character" w:customStyle="1" w:styleId="13ContactPRChar">
    <w:name w:val="13 Contact PR Char"/>
    <w:basedOn w:val="Absatz-Standardschriftart"/>
    <w:link w:val="13ContactPR"/>
    <w:rsid w:val="001275B1"/>
    <w:rPr>
      <w:rFonts w:ascii="Arial" w:eastAsia="Times New Roman" w:hAnsi="Arial"/>
      <w:sz w:val="22"/>
      <w:lang w:val="en-US" w:eastAsia="de-DE"/>
    </w:rPr>
  </w:style>
  <w:style w:type="paragraph" w:customStyle="1" w:styleId="KickerPR">
    <w:name w:val="Kicker PR"/>
    <w:rsid w:val="00243E43"/>
    <w:pPr>
      <w:autoSpaceDE w:val="0"/>
      <w:autoSpaceDN w:val="0"/>
      <w:adjustRightInd w:val="0"/>
      <w:spacing w:before="120" w:after="600"/>
    </w:pPr>
    <w:rPr>
      <w:rFonts w:ascii="Arial" w:eastAsia="Times New Roman" w:hAnsi="Arial"/>
      <w:b/>
      <w:spacing w:val="-8"/>
      <w:sz w:val="28"/>
      <w:szCs w:val="36"/>
      <w:lang w:val="en-US" w:eastAsia="de-DE"/>
    </w:rPr>
  </w:style>
  <w:style w:type="paragraph" w:customStyle="1" w:styleId="10HLBoilerplatePR">
    <w:name w:val="10 HL Boilerplate PR"/>
    <w:next w:val="11BoilerplatePR"/>
    <w:link w:val="10HLBoilerplatePRChar"/>
    <w:qFormat/>
    <w:rsid w:val="007B24AD"/>
    <w:pPr>
      <w:spacing w:after="120" w:line="276" w:lineRule="auto"/>
    </w:pPr>
    <w:rPr>
      <w:rFonts w:ascii="Arial" w:eastAsiaTheme="minorHAnsi" w:hAnsi="Arial" w:cs="Arial"/>
      <w:b/>
      <w:szCs w:val="18"/>
      <w:lang w:val="en-US" w:eastAsia="en-US"/>
    </w:rPr>
  </w:style>
  <w:style w:type="paragraph" w:customStyle="1" w:styleId="11BoilerplatePR">
    <w:name w:val="11 Boilerplate PR"/>
    <w:link w:val="11BoilerplatePRChar"/>
    <w:qFormat/>
    <w:rsid w:val="00CA56BB"/>
    <w:pPr>
      <w:spacing w:after="360" w:line="276" w:lineRule="auto"/>
    </w:pPr>
    <w:rPr>
      <w:rFonts w:ascii="Arial" w:hAnsi="Arial"/>
      <w:szCs w:val="22"/>
      <w:lang w:eastAsia="en-US"/>
    </w:rPr>
  </w:style>
  <w:style w:type="character" w:customStyle="1" w:styleId="10HLBoilerplatePRChar">
    <w:name w:val="10 HL Boilerplate PR Char"/>
    <w:basedOn w:val="Absatz-Standardschriftart"/>
    <w:link w:val="10HLBoilerplatePR"/>
    <w:rsid w:val="007B24AD"/>
    <w:rPr>
      <w:rFonts w:ascii="Arial" w:eastAsiaTheme="minorHAnsi" w:hAnsi="Arial" w:cs="Arial"/>
      <w:b/>
      <w:szCs w:val="18"/>
      <w:lang w:val="en-US" w:eastAsia="en-US"/>
    </w:rPr>
  </w:style>
  <w:style w:type="character" w:customStyle="1" w:styleId="11BoilerplatePRChar">
    <w:name w:val="11 Boilerplate PR Char"/>
    <w:basedOn w:val="10HLBoilerplatePRChar"/>
    <w:link w:val="11BoilerplatePR"/>
    <w:rsid w:val="00CA56BB"/>
    <w:rPr>
      <w:rFonts w:ascii="Arial" w:eastAsiaTheme="minorHAnsi" w:hAnsi="Arial" w:cs="Arial"/>
      <w:b w:val="0"/>
      <w:szCs w:val="22"/>
      <w:lang w:val="en-US" w:eastAsia="en-US"/>
    </w:rPr>
  </w:style>
  <w:style w:type="paragraph" w:customStyle="1" w:styleId="09FilenamePR">
    <w:name w:val="09 Filename PR"/>
    <w:next w:val="05BodyTextPR"/>
    <w:link w:val="09FilenamePRChar"/>
    <w:qFormat/>
    <w:rsid w:val="007B24AD"/>
    <w:pPr>
      <w:spacing w:after="360" w:line="276" w:lineRule="auto"/>
    </w:pPr>
    <w:rPr>
      <w:rFonts w:ascii="Arial" w:eastAsiaTheme="majorEastAsia" w:hAnsi="Arial" w:cstheme="majorBidi"/>
      <w:i/>
      <w:spacing w:val="-10"/>
      <w:kern w:val="28"/>
      <w:sz w:val="22"/>
      <w:szCs w:val="56"/>
      <w:lang w:val="en-US" w:eastAsia="en-US"/>
    </w:rPr>
  </w:style>
  <w:style w:type="paragraph" w:customStyle="1" w:styleId="12HLContactPR">
    <w:name w:val="12 HL Contact PR"/>
    <w:next w:val="13ContactPR"/>
    <w:link w:val="12HLContactPRChar"/>
    <w:qFormat/>
    <w:rsid w:val="007B24AD"/>
    <w:pPr>
      <w:spacing w:after="120" w:line="276" w:lineRule="auto"/>
    </w:pPr>
    <w:rPr>
      <w:rFonts w:ascii="Arial" w:eastAsiaTheme="minorHAnsi" w:hAnsi="Arial" w:cstheme="minorBidi"/>
      <w:b/>
      <w:sz w:val="22"/>
      <w:szCs w:val="22"/>
      <w:lang w:val="en-US" w:eastAsia="en-US"/>
    </w:rPr>
  </w:style>
  <w:style w:type="character" w:customStyle="1" w:styleId="09FilenamePRChar">
    <w:name w:val="09 Filename PR Char"/>
    <w:basedOn w:val="08HLCaptionPRChar"/>
    <w:link w:val="09FilenamePR"/>
    <w:rsid w:val="007B24AD"/>
    <w:rPr>
      <w:rFonts w:ascii="Arial" w:eastAsiaTheme="majorEastAsia" w:hAnsi="Arial" w:cstheme="majorBidi"/>
      <w:b w:val="0"/>
      <w:i/>
      <w:spacing w:val="-10"/>
      <w:kern w:val="28"/>
      <w:sz w:val="22"/>
      <w:szCs w:val="56"/>
      <w:lang w:val="en-US" w:eastAsia="en-US"/>
    </w:rPr>
  </w:style>
  <w:style w:type="character" w:customStyle="1" w:styleId="12HLContactPRChar">
    <w:name w:val="12 HL Contact PR Char"/>
    <w:basedOn w:val="10HLBoilerplatePRChar"/>
    <w:link w:val="12HLContactPR"/>
    <w:rsid w:val="007B24AD"/>
    <w:rPr>
      <w:rFonts w:ascii="Arial" w:eastAsiaTheme="minorHAnsi" w:hAnsi="Arial" w:cstheme="minorBidi"/>
      <w:b/>
      <w:sz w:val="22"/>
      <w:szCs w:val="22"/>
      <w:lang w:val="en-US" w:eastAsia="en-US"/>
    </w:rPr>
  </w:style>
  <w:style w:type="paragraph" w:customStyle="1" w:styleId="07-1BulletsLevel1">
    <w:name w:val="07-1 Bullets Level 1"/>
    <w:link w:val="07-1BulletsLevel1Char"/>
    <w:qFormat/>
    <w:rsid w:val="007715BA"/>
    <w:pPr>
      <w:numPr>
        <w:numId w:val="19"/>
      </w:numPr>
      <w:spacing w:after="120" w:line="276" w:lineRule="auto"/>
    </w:pPr>
    <w:rPr>
      <w:rFonts w:ascii="Arial" w:eastAsia="Times New Roman" w:hAnsi="Arial"/>
      <w:sz w:val="22"/>
      <w:lang w:val="en-US" w:eastAsia="de-DE"/>
    </w:rPr>
  </w:style>
  <w:style w:type="paragraph" w:customStyle="1" w:styleId="07-2BulletsLevel2">
    <w:name w:val="07-2 Bullets Level 2"/>
    <w:link w:val="07-2BulletsLevel2Char"/>
    <w:qFormat/>
    <w:rsid w:val="006B5B6D"/>
    <w:pPr>
      <w:numPr>
        <w:ilvl w:val="1"/>
        <w:numId w:val="19"/>
      </w:numPr>
      <w:spacing w:after="120" w:line="276" w:lineRule="auto"/>
    </w:pPr>
    <w:rPr>
      <w:rFonts w:ascii="Arial" w:eastAsia="Times New Roman" w:hAnsi="Arial"/>
      <w:sz w:val="22"/>
      <w:lang w:val="en-US" w:eastAsia="de-DE"/>
    </w:rPr>
  </w:style>
  <w:style w:type="character" w:customStyle="1" w:styleId="07-1BulletsLevel1Char">
    <w:name w:val="07-1 Bullets Level 1 Char"/>
    <w:basedOn w:val="Absatz-Standardschriftart"/>
    <w:link w:val="07-1BulletsLevel1"/>
    <w:rsid w:val="007715BA"/>
    <w:rPr>
      <w:rFonts w:ascii="Arial" w:eastAsia="Times New Roman" w:hAnsi="Arial"/>
      <w:sz w:val="22"/>
      <w:lang w:val="en-US" w:eastAsia="de-DE"/>
    </w:rPr>
  </w:style>
  <w:style w:type="paragraph" w:customStyle="1" w:styleId="07-3BulletsLevel3">
    <w:name w:val="07-3 Bullets Level 3"/>
    <w:link w:val="07-3BulletsLevel3Char"/>
    <w:qFormat/>
    <w:rsid w:val="00161074"/>
    <w:pPr>
      <w:numPr>
        <w:ilvl w:val="2"/>
        <w:numId w:val="19"/>
      </w:numPr>
      <w:spacing w:after="120" w:line="276" w:lineRule="auto"/>
    </w:pPr>
    <w:rPr>
      <w:rFonts w:ascii="Arial" w:eastAsia="Times New Roman" w:hAnsi="Arial"/>
      <w:sz w:val="22"/>
      <w:lang w:val="en-US" w:eastAsia="de-DE"/>
    </w:rPr>
  </w:style>
  <w:style w:type="character" w:customStyle="1" w:styleId="07-2BulletsLevel2Char">
    <w:name w:val="07-2 Bullets Level 2 Char"/>
    <w:basedOn w:val="Absatz-Standardschriftart"/>
    <w:link w:val="07-2BulletsLevel2"/>
    <w:rsid w:val="006B5B6D"/>
    <w:rPr>
      <w:rFonts w:ascii="Arial" w:eastAsia="Times New Roman" w:hAnsi="Arial"/>
      <w:sz w:val="22"/>
      <w:lang w:val="en-US" w:eastAsia="de-DE"/>
    </w:rPr>
  </w:style>
  <w:style w:type="character" w:customStyle="1" w:styleId="07-3BulletsLevel3Char">
    <w:name w:val="07-3 Bullets Level 3 Char"/>
    <w:basedOn w:val="Absatz-Standardschriftart"/>
    <w:link w:val="07-3BulletsLevel3"/>
    <w:rsid w:val="00161074"/>
    <w:rPr>
      <w:rFonts w:ascii="Arial" w:eastAsia="Times New Roman" w:hAnsi="Arial"/>
      <w:sz w:val="22"/>
      <w:lang w:val="en-US" w:eastAsia="de-DE"/>
    </w:rPr>
  </w:style>
  <w:style w:type="paragraph" w:styleId="Kommentarthema">
    <w:name w:val="annotation subject"/>
    <w:basedOn w:val="Kommentartext"/>
    <w:next w:val="Kommentartext"/>
    <w:link w:val="KommentarthemaZchn"/>
    <w:uiPriority w:val="99"/>
    <w:semiHidden/>
    <w:unhideWhenUsed/>
    <w:rsid w:val="000508E6"/>
    <w:pPr>
      <w:spacing w:line="240" w:lineRule="auto"/>
    </w:pPr>
    <w:rPr>
      <w:b/>
      <w:bCs/>
    </w:rPr>
  </w:style>
  <w:style w:type="character" w:customStyle="1" w:styleId="KommentarthemaZchn">
    <w:name w:val="Kommentarthema Zchn"/>
    <w:basedOn w:val="KommentartextZchn"/>
    <w:link w:val="Kommentarthema"/>
    <w:uiPriority w:val="99"/>
    <w:semiHidden/>
    <w:rsid w:val="000508E6"/>
    <w:rPr>
      <w:rFonts w:asciiTheme="minorHAnsi" w:eastAsiaTheme="minorHAnsi" w:hAnsiTheme="minorHAnsi" w:cstheme="minorBidi"/>
      <w:b/>
      <w:bCs/>
      <w:sz w:val="20"/>
      <w:szCs w:val="20"/>
      <w:lang w:eastAsia="en-US"/>
    </w:rPr>
  </w:style>
</w:styles>
</file>

<file path=word/webSettings.xml><?xml version="1.0" encoding="utf-8"?>
<w:webSettings xmlns:r="http://schemas.openxmlformats.org/officeDocument/2006/relationships" xmlns:w="http://schemas.openxmlformats.org/wordprocessingml/2006/main">
  <w:divs>
    <w:div w:id="5837430">
      <w:bodyDiv w:val="1"/>
      <w:marLeft w:val="0"/>
      <w:marRight w:val="0"/>
      <w:marTop w:val="0"/>
      <w:marBottom w:val="0"/>
      <w:divBdr>
        <w:top w:val="none" w:sz="0" w:space="0" w:color="auto"/>
        <w:left w:val="none" w:sz="0" w:space="0" w:color="auto"/>
        <w:bottom w:val="none" w:sz="0" w:space="0" w:color="auto"/>
        <w:right w:val="none" w:sz="0" w:space="0" w:color="auto"/>
      </w:divBdr>
    </w:div>
    <w:div w:id="375544366">
      <w:bodyDiv w:val="1"/>
      <w:marLeft w:val="0"/>
      <w:marRight w:val="0"/>
      <w:marTop w:val="0"/>
      <w:marBottom w:val="0"/>
      <w:divBdr>
        <w:top w:val="none" w:sz="0" w:space="0" w:color="auto"/>
        <w:left w:val="none" w:sz="0" w:space="0" w:color="auto"/>
        <w:bottom w:val="none" w:sz="0" w:space="0" w:color="auto"/>
        <w:right w:val="none" w:sz="0" w:space="0" w:color="auto"/>
      </w:divBdr>
    </w:div>
    <w:div w:id="392003130">
      <w:bodyDiv w:val="1"/>
      <w:marLeft w:val="0"/>
      <w:marRight w:val="0"/>
      <w:marTop w:val="0"/>
      <w:marBottom w:val="0"/>
      <w:divBdr>
        <w:top w:val="none" w:sz="0" w:space="0" w:color="auto"/>
        <w:left w:val="none" w:sz="0" w:space="0" w:color="auto"/>
        <w:bottom w:val="none" w:sz="0" w:space="0" w:color="auto"/>
        <w:right w:val="none" w:sz="0" w:space="0" w:color="auto"/>
      </w:divBdr>
    </w:div>
    <w:div w:id="451169169">
      <w:bodyDiv w:val="1"/>
      <w:marLeft w:val="0"/>
      <w:marRight w:val="0"/>
      <w:marTop w:val="0"/>
      <w:marBottom w:val="0"/>
      <w:divBdr>
        <w:top w:val="none" w:sz="0" w:space="0" w:color="auto"/>
        <w:left w:val="none" w:sz="0" w:space="0" w:color="auto"/>
        <w:bottom w:val="none" w:sz="0" w:space="0" w:color="auto"/>
        <w:right w:val="none" w:sz="0" w:space="0" w:color="auto"/>
      </w:divBdr>
    </w:div>
    <w:div w:id="601954897">
      <w:bodyDiv w:val="1"/>
      <w:marLeft w:val="0"/>
      <w:marRight w:val="0"/>
      <w:marTop w:val="0"/>
      <w:marBottom w:val="0"/>
      <w:divBdr>
        <w:top w:val="none" w:sz="0" w:space="0" w:color="auto"/>
        <w:left w:val="none" w:sz="0" w:space="0" w:color="auto"/>
        <w:bottom w:val="none" w:sz="0" w:space="0" w:color="auto"/>
        <w:right w:val="none" w:sz="0" w:space="0" w:color="auto"/>
      </w:divBdr>
    </w:div>
    <w:div w:id="607587112">
      <w:bodyDiv w:val="1"/>
      <w:marLeft w:val="0"/>
      <w:marRight w:val="0"/>
      <w:marTop w:val="0"/>
      <w:marBottom w:val="0"/>
      <w:divBdr>
        <w:top w:val="none" w:sz="0" w:space="0" w:color="auto"/>
        <w:left w:val="none" w:sz="0" w:space="0" w:color="auto"/>
        <w:bottom w:val="none" w:sz="0" w:space="0" w:color="auto"/>
        <w:right w:val="none" w:sz="0" w:space="0" w:color="auto"/>
      </w:divBdr>
    </w:div>
    <w:div w:id="832842785">
      <w:bodyDiv w:val="1"/>
      <w:marLeft w:val="0"/>
      <w:marRight w:val="0"/>
      <w:marTop w:val="0"/>
      <w:marBottom w:val="0"/>
      <w:divBdr>
        <w:top w:val="none" w:sz="0" w:space="0" w:color="auto"/>
        <w:left w:val="none" w:sz="0" w:space="0" w:color="auto"/>
        <w:bottom w:val="none" w:sz="0" w:space="0" w:color="auto"/>
        <w:right w:val="none" w:sz="0" w:space="0" w:color="auto"/>
      </w:divBdr>
    </w:div>
    <w:div w:id="884759291">
      <w:bodyDiv w:val="1"/>
      <w:marLeft w:val="0"/>
      <w:marRight w:val="0"/>
      <w:marTop w:val="0"/>
      <w:marBottom w:val="0"/>
      <w:divBdr>
        <w:top w:val="none" w:sz="0" w:space="0" w:color="auto"/>
        <w:left w:val="none" w:sz="0" w:space="0" w:color="auto"/>
        <w:bottom w:val="none" w:sz="0" w:space="0" w:color="auto"/>
        <w:right w:val="none" w:sz="0" w:space="0" w:color="auto"/>
      </w:divBdr>
    </w:div>
    <w:div w:id="890265828">
      <w:bodyDiv w:val="1"/>
      <w:marLeft w:val="0"/>
      <w:marRight w:val="0"/>
      <w:marTop w:val="0"/>
      <w:marBottom w:val="0"/>
      <w:divBdr>
        <w:top w:val="none" w:sz="0" w:space="0" w:color="auto"/>
        <w:left w:val="none" w:sz="0" w:space="0" w:color="auto"/>
        <w:bottom w:val="none" w:sz="0" w:space="0" w:color="auto"/>
        <w:right w:val="none" w:sz="0" w:space="0" w:color="auto"/>
      </w:divBdr>
    </w:div>
    <w:div w:id="1315835531">
      <w:bodyDiv w:val="1"/>
      <w:marLeft w:val="0"/>
      <w:marRight w:val="0"/>
      <w:marTop w:val="0"/>
      <w:marBottom w:val="0"/>
      <w:divBdr>
        <w:top w:val="none" w:sz="0" w:space="0" w:color="auto"/>
        <w:left w:val="none" w:sz="0" w:space="0" w:color="auto"/>
        <w:bottom w:val="none" w:sz="0" w:space="0" w:color="auto"/>
        <w:right w:val="none" w:sz="0" w:space="0" w:color="auto"/>
      </w:divBdr>
    </w:div>
    <w:div w:id="1545675766">
      <w:bodyDiv w:val="1"/>
      <w:marLeft w:val="0"/>
      <w:marRight w:val="0"/>
      <w:marTop w:val="0"/>
      <w:marBottom w:val="0"/>
      <w:divBdr>
        <w:top w:val="none" w:sz="0" w:space="0" w:color="auto"/>
        <w:left w:val="none" w:sz="0" w:space="0" w:color="auto"/>
        <w:bottom w:val="none" w:sz="0" w:space="0" w:color="auto"/>
        <w:right w:val="none" w:sz="0" w:space="0" w:color="auto"/>
      </w:divBdr>
    </w:div>
    <w:div w:id="1674256404">
      <w:bodyDiv w:val="1"/>
      <w:marLeft w:val="0"/>
      <w:marRight w:val="0"/>
      <w:marTop w:val="0"/>
      <w:marBottom w:val="0"/>
      <w:divBdr>
        <w:top w:val="none" w:sz="0" w:space="0" w:color="auto"/>
        <w:left w:val="none" w:sz="0" w:space="0" w:color="auto"/>
        <w:bottom w:val="none" w:sz="0" w:space="0" w:color="auto"/>
        <w:right w:val="none" w:sz="0" w:space="0" w:color="auto"/>
      </w:divBdr>
    </w:div>
    <w:div w:id="1822500504">
      <w:bodyDiv w:val="1"/>
      <w:marLeft w:val="0"/>
      <w:marRight w:val="0"/>
      <w:marTop w:val="0"/>
      <w:marBottom w:val="0"/>
      <w:divBdr>
        <w:top w:val="none" w:sz="0" w:space="0" w:color="auto"/>
        <w:left w:val="none" w:sz="0" w:space="0" w:color="auto"/>
        <w:bottom w:val="none" w:sz="0" w:space="0" w:color="auto"/>
        <w:right w:val="none" w:sz="0" w:space="0" w:color="auto"/>
      </w:divBdr>
    </w:div>
    <w:div w:id="1838112083">
      <w:bodyDiv w:val="1"/>
      <w:marLeft w:val="0"/>
      <w:marRight w:val="0"/>
      <w:marTop w:val="0"/>
      <w:marBottom w:val="0"/>
      <w:divBdr>
        <w:top w:val="none" w:sz="0" w:space="0" w:color="auto"/>
        <w:left w:val="none" w:sz="0" w:space="0" w:color="auto"/>
        <w:bottom w:val="none" w:sz="0" w:space="0" w:color="auto"/>
        <w:right w:val="none" w:sz="0" w:space="0" w:color="auto"/>
      </w:divBdr>
    </w:div>
    <w:div w:id="1845509874">
      <w:bodyDiv w:val="1"/>
      <w:marLeft w:val="0"/>
      <w:marRight w:val="0"/>
      <w:marTop w:val="0"/>
      <w:marBottom w:val="0"/>
      <w:divBdr>
        <w:top w:val="none" w:sz="0" w:space="0" w:color="auto"/>
        <w:left w:val="none" w:sz="0" w:space="0" w:color="auto"/>
        <w:bottom w:val="none" w:sz="0" w:space="0" w:color="auto"/>
        <w:right w:val="none" w:sz="0" w:space="0" w:color="auto"/>
      </w:divBdr>
    </w:div>
    <w:div w:id="1949771417">
      <w:bodyDiv w:val="1"/>
      <w:marLeft w:val="0"/>
      <w:marRight w:val="0"/>
      <w:marTop w:val="0"/>
      <w:marBottom w:val="0"/>
      <w:divBdr>
        <w:top w:val="none" w:sz="0" w:space="0" w:color="auto"/>
        <w:left w:val="none" w:sz="0" w:space="0" w:color="auto"/>
        <w:bottom w:val="none" w:sz="0" w:space="0" w:color="auto"/>
        <w:right w:val="none" w:sz="0" w:space="0" w:color="auto"/>
      </w:divBdr>
    </w:div>
    <w:div w:id="20277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padata.com" TargetMode="External"/><Relationship Id="rId18" Type="http://schemas.openxmlformats.org/officeDocument/2006/relationships/hyperlink" Target="https://twitter.com/copadata"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yperlink" Target="mailto:sandra.handke@copadata.com" TargetMode="External"/><Relationship Id="rId17" Type="http://schemas.openxmlformats.org/officeDocument/2006/relationships/image" Target="media/image2.png"/><Relationship Id="rId25" Type="http://schemas.openxmlformats.org/officeDocument/2006/relationships/image" Target="media/image6.pn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xing.com/companies/copa-data" TargetMode="External"/><Relationship Id="rId20" Type="http://schemas.openxmlformats.org/officeDocument/2006/relationships/hyperlink" Target="https://www.facebook.com/COPADATAHeadquarter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inkedin.com/company/copa-data-headquarters" TargetMode="External"/><Relationship Id="rId32"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youtube.com/user/copadatavideos" TargetMode="External"/><Relationship Id="rId22" Type="http://schemas.openxmlformats.org/officeDocument/2006/relationships/hyperlink" Target="https://plus.google.com/+Copadata1987/posts"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f4be127d-e685-44af-82c5-d3336212c14f" ContentTypeId="0x0101006B0CF6BFA31996489B2BA20B7D8735DE" PreviousValue="false"/>
</file>

<file path=customXml/item2.xml><?xml version="1.0" encoding="utf-8"?>
<ct:contentTypeSchema xmlns:ct="http://schemas.microsoft.com/office/2006/metadata/contentType" xmlns:ma="http://schemas.microsoft.com/office/2006/metadata/properties/metaAttributes" ct:_="" ma:_="" ma:contentTypeName="Template" ma:contentTypeID="0x0101006B0CF6BFA31996489B2BA20B7D8735DE006AF3A0BEB28F7144B97EBAAA09E6CD12" ma:contentTypeVersion="1" ma:contentTypeDescription="" ma:contentTypeScope="" ma:versionID="8a1d0bb3a0b54948ab0036eb91522489">
  <xsd:schema xmlns:xsd="http://www.w3.org/2001/XMLSchema" xmlns:xs="http://www.w3.org/2001/XMLSchema" xmlns:p="http://schemas.microsoft.com/office/2006/metadata/properties" xmlns:ns2="ecf6c811-9aec-4426-a63a-0ad6b17f0265" targetNamespace="http://schemas.microsoft.com/office/2006/metadata/properties" ma:root="true" ma:fieldsID="df5b516833ce38df64bc29bab171bbf2" ns2:_="">
    <xsd:import namespace="ecf6c811-9aec-4426-a63a-0ad6b17f0265"/>
    <xsd:element name="properties">
      <xsd:complexType>
        <xsd:sequence>
          <xsd:element name="documentManagement">
            <xsd:complexType>
              <xsd:all>
                <xsd:element ref="ns2:ApplicationTaxHTField0" minOccurs="0"/>
                <xsd:element ref="ns2:TaxCatchAll" minOccurs="0"/>
                <xsd:element ref="ns2:TaxCatchAllLabel" minOccurs="0"/>
                <xsd:element ref="ns2:Topic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6c811-9aec-4426-a63a-0ad6b17f0265" elementFormDefault="qualified">
    <xsd:import namespace="http://schemas.microsoft.com/office/2006/documentManagement/types"/>
    <xsd:import namespace="http://schemas.microsoft.com/office/infopath/2007/PartnerControls"/>
    <xsd:element name="ApplicationTaxHTField0" ma:index="8" nillable="true" ma:taxonomy="true" ma:internalName="ApplicationTaxHTField0" ma:taxonomyFieldName="Application" ma:displayName="Application" ma:default="" ma:fieldId="{3fff451c-ca00-49df-aee6-7da525133754}" ma:sspId="f4be127d-e685-44af-82c5-d3336212c14f" ma:termSetId="01ce3b61-2ae5-49b3-b71e-011ee8490e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6ba5c81-340b-4d31-a856-a491138936bb}" ma:internalName="TaxCatchAll" ma:showField="CatchAllData" ma:web="5bf7a797-595e-471e-87aa-b3f0f90b02d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6ba5c81-340b-4d31-a856-a491138936bb}" ma:internalName="TaxCatchAllLabel" ma:readOnly="true" ma:showField="CatchAllDataLabel" ma:web="5bf7a797-595e-471e-87aa-b3f0f90b02de">
      <xsd:complexType>
        <xsd:complexContent>
          <xsd:extension base="dms:MultiChoiceLookup">
            <xsd:sequence>
              <xsd:element name="Value" type="dms:Lookup" maxOccurs="unbounded" minOccurs="0" nillable="true"/>
            </xsd:sequence>
          </xsd:extension>
        </xsd:complexContent>
      </xsd:complexType>
    </xsd:element>
    <xsd:element name="TopicTaxHTField0" ma:index="12" nillable="true" ma:taxonomy="true" ma:internalName="TopicTaxHTField0" ma:taxonomyFieldName="Topic" ma:displayName="Topic" ma:indexed="true" ma:fieldId="{27b6a88b-5ea9-4a0f-8b5f-39fbd36ae97f}" ma:sspId="f4be127d-e685-44af-82c5-d3336212c14f" ma:termSetId="631f7e77-623e-4352-8158-abd7596a52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opicTaxHTField0 xmlns="ecf6c811-9aec-4426-a63a-0ad6b17f0265">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a1b26b7d-af9b-4ea9-bc13-d7cc6808b346</TermId>
        </TermInfo>
      </Terms>
    </TopicTaxHTField0>
    <TaxCatchAll xmlns="ecf6c811-9aec-4426-a63a-0ad6b17f0265">
      <Value>8</Value>
      <Value>150</Value>
    </TaxCatchAll>
    <ApplicationTaxHTField0 xmlns="ecf6c811-9aec-4426-a63a-0ad6b17f0265">
      <Terms xmlns="http://schemas.microsoft.com/office/infopath/2007/PartnerControls">
        <TermInfo xmlns="http://schemas.microsoft.com/office/infopath/2007/PartnerControls">
          <TermName xmlns="http://schemas.microsoft.com/office/infopath/2007/PartnerControls">Word</TermName>
          <TermId xmlns="http://schemas.microsoft.com/office/infopath/2007/PartnerControls">b5741f2a-be9d-46d1-b978-0bf716a4516e</TermId>
        </TermInfo>
      </Terms>
    </ApplicationTaxHTField0>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369F6-36C9-4B4D-9C0F-48C6D515D017}">
  <ds:schemaRefs>
    <ds:schemaRef ds:uri="Microsoft.SharePoint.Taxonomy.ContentTypeSync"/>
  </ds:schemaRefs>
</ds:datastoreItem>
</file>

<file path=customXml/itemProps2.xml><?xml version="1.0" encoding="utf-8"?>
<ds:datastoreItem xmlns:ds="http://schemas.openxmlformats.org/officeDocument/2006/customXml" ds:itemID="{F7FB6E79-E6D2-4EE6-B9C5-1B4426D50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6c811-9aec-4426-a63a-0ad6b17f0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CCFE7F-5BE3-462A-888A-63A70DA7BD4F}">
  <ds:schemaRefs>
    <ds:schemaRef ds:uri="http://schemas.microsoft.com/sharepoint/v3/contenttype/forms"/>
  </ds:schemaRefs>
</ds:datastoreItem>
</file>

<file path=customXml/itemProps4.xml><?xml version="1.0" encoding="utf-8"?>
<ds:datastoreItem xmlns:ds="http://schemas.openxmlformats.org/officeDocument/2006/customXml" ds:itemID="{0545C120-A2A6-4518-BDE2-63713F3640E9}">
  <ds:schemaRefs>
    <ds:schemaRef ds:uri="http://schemas.microsoft.com/office/2006/metadata/properties"/>
    <ds:schemaRef ds:uri="ecf6c811-9aec-4426-a63a-0ad6b17f0265"/>
    <ds:schemaRef ds:uri="http://schemas.microsoft.com/office/infopath/2007/PartnerControls"/>
  </ds:schemaRefs>
</ds:datastoreItem>
</file>

<file path=customXml/itemProps5.xml><?xml version="1.0" encoding="utf-8"?>
<ds:datastoreItem xmlns:ds="http://schemas.openxmlformats.org/officeDocument/2006/customXml" ds:itemID="{9C52EFBC-8585-4CD5-9EDB-1798936FD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4956</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COPA-DATA</Company>
  <LinksUpToDate>false</LinksUpToDate>
  <CharactersWithSpaces>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Handke</dc:creator>
  <cp:lastModifiedBy>Peter Kemptner</cp:lastModifiedBy>
  <cp:revision>2</cp:revision>
  <cp:lastPrinted>2017-01-20T09:46:00Z</cp:lastPrinted>
  <dcterms:created xsi:type="dcterms:W3CDTF">2017-02-20T07:33:00Z</dcterms:created>
  <dcterms:modified xsi:type="dcterms:W3CDTF">2017-02-20T07:33:00Z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0x0101006B0CF6BFA31996489B2BA20B7D8735DE006AF3A0BEB28F7144B97EBAAA09E6CD12</vt:lpwstr>
  </property>
  <property fmtid="{D5CDD505-2E9C-101B-9397-08002B2CF9AE}" pid="3" name="Target Audiences">
    <vt:lpwstr>;;;;COPA-DATA UK</vt:lpwstr>
  </property>
  <property fmtid="{D5CDD505-2E9C-101B-9397-08002B2CF9AE}" pid="4" name="_dlc_DocIdItemGuid">
    <vt:lpwstr>2ba231af-3177-4b69-afa2-2b09175b692a</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Topic">
    <vt:lpwstr>150;#Template|a1b26b7d-af9b-4ea9-bc13-d7cc6808b346</vt:lpwstr>
  </property>
  <property fmtid="{D5CDD505-2E9C-101B-9397-08002B2CF9AE}" pid="9" name="Type of Press">
    <vt:lpwstr>Template</vt:lpwstr>
  </property>
  <property fmtid="{D5CDD505-2E9C-101B-9397-08002B2CF9AE}" pid="10" name="Year">
    <vt:lpwstr>2009</vt:lpwstr>
  </property>
  <property fmtid="{D5CDD505-2E9C-101B-9397-08002B2CF9AE}" pid="11" name="Item Status">
    <vt:lpwstr>Released</vt:lpwstr>
  </property>
  <property fmtid="{D5CDD505-2E9C-101B-9397-08002B2CF9AE}" pid="12" name="Additional Description">
    <vt:lpwstr>for all HQ press releases; english and german</vt:lpwstr>
  </property>
  <property fmtid="{D5CDD505-2E9C-101B-9397-08002B2CF9AE}" pid="13" name="Application">
    <vt:lpwstr>8;#Word|b5741f2a-be9d-46d1-b978-0bf716a4516e</vt:lpwstr>
  </property>
  <property fmtid="{D5CDD505-2E9C-101B-9397-08002B2CF9AE}" pid="14" name="Information Language">
    <vt:lpwstr>German</vt:lpwstr>
  </property>
  <property fmtid="{D5CDD505-2E9C-101B-9397-08002B2CF9AE}" pid="15" name="_dlc_DocId">
    <vt:lpwstr>AZDQEJASED4H-3-332</vt:lpwstr>
  </property>
  <property fmtid="{D5CDD505-2E9C-101B-9397-08002B2CF9AE}" pid="16" name="_dlc_DocIdUrl">
    <vt:lpwstr>http://corporate.copa-data.internal/_layouts/15/DocIdRedir.aspx?ID=AZDQEJASED4H-3-332, AZDQEJASED4H-3-332</vt:lpwstr>
  </property>
  <property fmtid="{D5CDD505-2E9C-101B-9397-08002B2CF9AE}" pid="17" name="Order">
    <vt:r8>47900</vt:r8>
  </property>
  <property fmtid="{D5CDD505-2E9C-101B-9397-08002B2CF9AE}" pid="18" name="Archived">
    <vt:bool>false</vt:bool>
  </property>
  <property fmtid="{D5CDD505-2E9C-101B-9397-08002B2CF9AE}" pid="19" name="archive">
    <vt:bool>false</vt:bool>
  </property>
  <property fmtid="{D5CDD505-2E9C-101B-9397-08002B2CF9AE}" pid="20" name="DocumentSetDescription">
    <vt:lpwstr/>
  </property>
  <property fmtid="{D5CDD505-2E9C-101B-9397-08002B2CF9AE}" pid="21" name="_dlc_DocIdPersistId">
    <vt:bool>false</vt:bool>
  </property>
</Properties>
</file>