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615" w:rsidRPr="0057216B" w:rsidRDefault="00362036" w:rsidP="00BA38BD">
      <w:pPr>
        <w:pStyle w:val="01Location-DatePR"/>
      </w:pPr>
      <w:r w:rsidRPr="0057216B">
        <w:t xml:space="preserve">Salzburg, </w:t>
      </w:r>
      <w:r w:rsidR="00482AB3">
        <w:t>1</w:t>
      </w:r>
      <w:r w:rsidR="009567C7">
        <w:t>8</w:t>
      </w:r>
      <w:r w:rsidR="00431AD7">
        <w:t>. April</w:t>
      </w:r>
      <w:r w:rsidR="00793175">
        <w:t xml:space="preserve"> 2017</w:t>
      </w:r>
    </w:p>
    <w:p w:rsidR="00486B46" w:rsidRPr="00D805D9" w:rsidRDefault="00486B46" w:rsidP="00486B46">
      <w:pPr>
        <w:pStyle w:val="02KickerPR"/>
      </w:pPr>
      <w:r w:rsidRPr="00D805D9">
        <w:t xml:space="preserve">COPA-DATA auf der </w:t>
      </w:r>
      <w:r>
        <w:t>Smart Automation Austria</w:t>
      </w:r>
      <w:r w:rsidRPr="00D805D9">
        <w:t xml:space="preserve">: Halle </w:t>
      </w:r>
      <w:r>
        <w:t>DC</w:t>
      </w:r>
      <w:r w:rsidRPr="00D805D9">
        <w:t xml:space="preserve">, Stand </w:t>
      </w:r>
      <w:r>
        <w:t>330</w:t>
      </w:r>
    </w:p>
    <w:p w:rsidR="00486B46" w:rsidRPr="009F0101" w:rsidRDefault="00486B46" w:rsidP="00486B46">
      <w:pPr>
        <w:pStyle w:val="03HeadlinePR"/>
      </w:pPr>
      <w:r w:rsidRPr="009F0101">
        <w:t xml:space="preserve">Wege zur Zukunft </w:t>
      </w:r>
      <w:r>
        <w:t>der produzierenden Industrie</w:t>
      </w:r>
    </w:p>
    <w:p w:rsidR="00486B46" w:rsidRPr="00F605FA" w:rsidRDefault="00486B46" w:rsidP="00486B46">
      <w:pPr>
        <w:pStyle w:val="04LeadTextPR"/>
      </w:pPr>
      <w:r w:rsidRPr="00AB48A6">
        <w:t xml:space="preserve">COPA-DATA präsentiert vom 16. bis 18. Mai auf der Smart Automation Austria in Linz die aktuellen Möglichkeiten für die produzierende Industrie, das industrielle Internet der Dinge zu nutzen, um die Ziele von Industrie 4.0 zu erreichen. </w:t>
      </w:r>
      <w:r>
        <w:t xml:space="preserve">Zu sehen sind </w:t>
      </w:r>
      <w:r w:rsidRPr="00AB48A6">
        <w:t xml:space="preserve">die brandneuen Versionen der </w:t>
      </w:r>
      <w:r>
        <w:t>Softw</w:t>
      </w:r>
      <w:bookmarkStart w:id="0" w:name="_GoBack"/>
      <w:bookmarkEnd w:id="0"/>
      <w:r>
        <w:t>arelösung</w:t>
      </w:r>
      <w:r w:rsidRPr="00AB48A6">
        <w:t xml:space="preserve"> </w:t>
      </w:r>
      <w:proofErr w:type="spellStart"/>
      <w:r w:rsidRPr="00AB48A6">
        <w:t>zenon</w:t>
      </w:r>
      <w:proofErr w:type="spellEnd"/>
      <w:r w:rsidRPr="00AB48A6">
        <w:t xml:space="preserve"> 7.60 und </w:t>
      </w:r>
      <w:proofErr w:type="spellStart"/>
      <w:r w:rsidRPr="00AB48A6">
        <w:t>zenon</w:t>
      </w:r>
      <w:proofErr w:type="spellEnd"/>
      <w:r w:rsidRPr="00AB48A6">
        <w:t xml:space="preserve"> Analyzer 3.10</w:t>
      </w:r>
      <w:r>
        <w:t xml:space="preserve"> ebenso wie eine Demo-Anlage zur intelligenten Getränkeproduktion und das </w:t>
      </w:r>
      <w:proofErr w:type="spellStart"/>
      <w:r>
        <w:t>zenon</w:t>
      </w:r>
      <w:proofErr w:type="spellEnd"/>
      <w:r>
        <w:t xml:space="preserve"> Energiedaten-Managementsystem. Anhand eines Live-Demos zeigt COPA-DATA am Stand 330 </w:t>
      </w:r>
      <w:proofErr w:type="spellStart"/>
      <w:r>
        <w:t>IIoT</w:t>
      </w:r>
      <w:proofErr w:type="spellEnd"/>
      <w:r>
        <w:t xml:space="preserve">-Lösungen über die Microsoft </w:t>
      </w:r>
      <w:proofErr w:type="spellStart"/>
      <w:r>
        <w:t>Azure</w:t>
      </w:r>
      <w:proofErr w:type="spellEnd"/>
      <w:r>
        <w:t xml:space="preserve"> </w:t>
      </w:r>
      <w:proofErr w:type="spellStart"/>
      <w:r>
        <w:t>Cloud</w:t>
      </w:r>
      <w:proofErr w:type="spellEnd"/>
      <w:r>
        <w:t>.</w:t>
      </w:r>
    </w:p>
    <w:p w:rsidR="00486B46" w:rsidRDefault="00486B46" w:rsidP="00486B46">
      <w:pPr>
        <w:pStyle w:val="05BodyTextPR"/>
      </w:pPr>
      <w:r w:rsidRPr="00FE63BB">
        <w:t xml:space="preserve">Moderne </w:t>
      </w:r>
      <w:r>
        <w:t xml:space="preserve">Unternehmen </w:t>
      </w:r>
      <w:r w:rsidRPr="00FE63BB">
        <w:t>können das industrielle Internet der Dinge nutzen, um lohnende neue Geschäftsmodelle zu entwickeln. Wie, das erfahren sie auf dem Stand von COPA-DATA auf der Smart Automation Austria vom 16. bis 18. Mai im Linzer Design Center.</w:t>
      </w:r>
    </w:p>
    <w:p w:rsidR="00486B46" w:rsidRDefault="00486B46" w:rsidP="00486B46">
      <w:pPr>
        <w:pStyle w:val="05BodyTextPR"/>
      </w:pPr>
      <w:r w:rsidRPr="00FE63BB">
        <w:t>Besucher</w:t>
      </w:r>
      <w:r>
        <w:t xml:space="preserve">innen und Besucher </w:t>
      </w:r>
      <w:r w:rsidRPr="00FE63BB">
        <w:t xml:space="preserve"> können sich anhand der Integration von </w:t>
      </w:r>
      <w:proofErr w:type="spellStart"/>
      <w:r w:rsidRPr="00FE63BB">
        <w:t>zenon</w:t>
      </w:r>
      <w:proofErr w:type="spellEnd"/>
      <w:r w:rsidRPr="00FE63BB">
        <w:t xml:space="preserve"> in die </w:t>
      </w:r>
      <w:proofErr w:type="spellStart"/>
      <w:r w:rsidRPr="00FE63BB">
        <w:t>Cloud</w:t>
      </w:r>
      <w:proofErr w:type="spellEnd"/>
      <w:r w:rsidRPr="00FE63BB">
        <w:t xml:space="preserve">-Plattform Microsoft </w:t>
      </w:r>
      <w:proofErr w:type="spellStart"/>
      <w:r w:rsidRPr="00FE63BB">
        <w:t>Azure</w:t>
      </w:r>
      <w:proofErr w:type="spellEnd"/>
      <w:r w:rsidRPr="00FE63BB">
        <w:t xml:space="preserve"> ein Bild davon machen, wie </w:t>
      </w:r>
      <w:r>
        <w:t>sich durch Vernetzung verschiedenster Systeme (Prozessleit-, CRM-, ERP-Systeme, etc.) bestehende Prozesse eines Industrieunternehmens schneller und in höherer Qualität digitalisieren sowie intuitiver und effizienter gestalten lassen, ohne die bestehende Infrastruktur beim Kunden zu ändern</w:t>
      </w:r>
      <w:r w:rsidRPr="00FE63BB">
        <w:t>.</w:t>
      </w:r>
      <w:r>
        <w:t xml:space="preserve"> Dazu kommen auf Basis der plattformunabhängigen Technologie </w:t>
      </w:r>
      <w:proofErr w:type="spellStart"/>
      <w:r>
        <w:t>straton</w:t>
      </w:r>
      <w:proofErr w:type="spellEnd"/>
      <w:r>
        <w:t xml:space="preserve"> von COPA-DATA auch verteilte Algorithmen im Edge-Computing zum Einsatz.</w:t>
      </w:r>
    </w:p>
    <w:p w:rsidR="00486B46" w:rsidRPr="006D48EA" w:rsidRDefault="00486B46" w:rsidP="00486B46">
      <w:pPr>
        <w:pStyle w:val="06SubheadlinePR"/>
      </w:pPr>
      <w:r>
        <w:t xml:space="preserve">Ab ins </w:t>
      </w:r>
      <w:r w:rsidRPr="006D48EA">
        <w:t>industrielle Internet der Dinge</w:t>
      </w:r>
    </w:p>
    <w:p w:rsidR="00486B46" w:rsidRPr="003E6DB6" w:rsidRDefault="00486B46" w:rsidP="00486B46">
      <w:pPr>
        <w:pStyle w:val="05BodyTextPR"/>
      </w:pPr>
      <w:r>
        <w:t xml:space="preserve">An einem </w:t>
      </w:r>
      <w:r w:rsidRPr="008613CC">
        <w:t>Demonstrator</w:t>
      </w:r>
      <w:r w:rsidRPr="008613CC" w:rsidDel="008613CC">
        <w:t xml:space="preserve"> </w:t>
      </w:r>
      <w:r>
        <w:t xml:space="preserve">können sich </w:t>
      </w:r>
      <w:r w:rsidRPr="00FE63BB">
        <w:t>Besucher</w:t>
      </w:r>
      <w:r>
        <w:t>innen und Besucher davon überzeugen, wie schnell und einfach der Einstieg in das industrielle Internet der Dinge (</w:t>
      </w:r>
      <w:proofErr w:type="spellStart"/>
      <w:r>
        <w:t>IIoT</w:t>
      </w:r>
      <w:proofErr w:type="spellEnd"/>
      <w:r>
        <w:t xml:space="preserve">) sein kann. Sie erleben, wie sich </w:t>
      </w:r>
      <w:proofErr w:type="spellStart"/>
      <w:r w:rsidRPr="008613CC">
        <w:t>IoT</w:t>
      </w:r>
      <w:proofErr w:type="spellEnd"/>
      <w:r w:rsidRPr="008613CC">
        <w:t xml:space="preserve"> Devices mittels QR-Code schnell und einfach </w:t>
      </w:r>
      <w:r>
        <w:t xml:space="preserve">im </w:t>
      </w:r>
      <w:proofErr w:type="spellStart"/>
      <w:r>
        <w:t>IIoT</w:t>
      </w:r>
      <w:proofErr w:type="spellEnd"/>
      <w:r>
        <w:t xml:space="preserve"> identifizieren und dort per </w:t>
      </w:r>
      <w:proofErr w:type="spellStart"/>
      <w:r w:rsidRPr="008613CC">
        <w:t>zenon</w:t>
      </w:r>
      <w:proofErr w:type="spellEnd"/>
      <w:r w:rsidRPr="008613CC">
        <w:t xml:space="preserve"> Wizard konfigurier</w:t>
      </w:r>
      <w:r>
        <w:t>en lassen</w:t>
      </w:r>
      <w:r w:rsidRPr="003E6DB6">
        <w:t>.</w:t>
      </w:r>
      <w:r>
        <w:t xml:space="preserve"> Dabei wird auch die direkte Übertragung von Prozesswerten in die </w:t>
      </w:r>
      <w:proofErr w:type="spellStart"/>
      <w:r>
        <w:t>Cloud</w:t>
      </w:r>
      <w:proofErr w:type="spellEnd"/>
      <w:r>
        <w:t xml:space="preserve"> anschaulich dargestellt.</w:t>
      </w:r>
    </w:p>
    <w:p w:rsidR="00486B46" w:rsidRDefault="00486B46" w:rsidP="00486B46">
      <w:pPr>
        <w:pStyle w:val="05BodyTextPR"/>
      </w:pPr>
      <w:r w:rsidRPr="003E6DB6">
        <w:t xml:space="preserve">Ein </w:t>
      </w:r>
      <w:r w:rsidRPr="0079339B">
        <w:t xml:space="preserve">von </w:t>
      </w:r>
      <w:proofErr w:type="spellStart"/>
      <w:r w:rsidRPr="0079339B">
        <w:t>zenon</w:t>
      </w:r>
      <w:proofErr w:type="spellEnd"/>
      <w:r w:rsidRPr="0079339B">
        <w:t xml:space="preserve"> Batch </w:t>
      </w:r>
      <w:proofErr w:type="spellStart"/>
      <w:r w:rsidRPr="0079339B">
        <w:t>Control</w:t>
      </w:r>
      <w:proofErr w:type="spellEnd"/>
      <w:r w:rsidRPr="0079339B">
        <w:t xml:space="preserve"> und </w:t>
      </w:r>
      <w:proofErr w:type="spellStart"/>
      <w:r w:rsidRPr="0079339B">
        <w:t>zenon</w:t>
      </w:r>
      <w:proofErr w:type="spellEnd"/>
      <w:r w:rsidRPr="0079339B">
        <w:t xml:space="preserve"> </w:t>
      </w:r>
      <w:proofErr w:type="spellStart"/>
      <w:r w:rsidRPr="0079339B">
        <w:t>Logic</w:t>
      </w:r>
      <w:proofErr w:type="spellEnd"/>
      <w:r w:rsidRPr="0079339B">
        <w:t xml:space="preserve"> </w:t>
      </w:r>
      <w:r w:rsidRPr="003E6DB6">
        <w:t>gesteuertes Modell der HTL St. Pölten zeigt eine Getränke</w:t>
      </w:r>
      <w:r>
        <w:t>abfüll</w:t>
      </w:r>
      <w:r w:rsidRPr="003E6DB6">
        <w:t>anlage im Betrieb. Die im Rahmen einer Diplomarbeit erstellte Minianlage veranschaulicht vielfältige Features des Steuerungs-, Visualisierungs- und Leitsystems von COPA-DATA zur Optimierung von Prozessen in der prozessbasierten und diskreten Produktion.</w:t>
      </w:r>
    </w:p>
    <w:p w:rsidR="00486B46" w:rsidRPr="00487F1B" w:rsidRDefault="00486B46" w:rsidP="00486B46">
      <w:pPr>
        <w:pStyle w:val="05BodyTextPR"/>
        <w:rPr>
          <w:color w:val="FF0000"/>
        </w:rPr>
      </w:pPr>
      <w:r>
        <w:lastRenderedPageBreak/>
        <w:t xml:space="preserve">Zum nach wie vor aktuellen Thema Nachhaltigkeit zeigt COPA-DATA ein Energiedaten-Managementsystem (EDMS) auf Basis von </w:t>
      </w:r>
      <w:proofErr w:type="spellStart"/>
      <w:r>
        <w:t>zenon</w:t>
      </w:r>
      <w:proofErr w:type="spellEnd"/>
      <w:r>
        <w:t>. Es sammelt, verarbeitet und archiviert Daten aus der gesamten Infrastruktur und stellt diese Informationen in vielfältigen Formen übersichtlich dar. Die resultierenden Kennzahlen, Auswertungen und Grafiken lassen Energiesparpotentiale rasch erkennen. So helfen sie, treffsicher die richtigen Entscheidungen zu treffen, um die Energieeffizienz von Anlagen wesentlich zu steigern.</w:t>
      </w:r>
      <w:r w:rsidRPr="00487F1B">
        <w:rPr>
          <w:color w:val="FF0000"/>
        </w:rPr>
        <w:t xml:space="preserve"> </w:t>
      </w:r>
    </w:p>
    <w:p w:rsidR="00486B46" w:rsidRPr="00577B96" w:rsidRDefault="00486B46" w:rsidP="00486B46">
      <w:pPr>
        <w:pStyle w:val="06SubheadlinePR"/>
      </w:pPr>
      <w:r w:rsidRPr="00577B96">
        <w:t xml:space="preserve">Meilensteine </w:t>
      </w:r>
      <w:r>
        <w:t>der E</w:t>
      </w:r>
      <w:r w:rsidRPr="00577B96">
        <w:t>rgonomi</w:t>
      </w:r>
      <w:r>
        <w:t>e</w:t>
      </w:r>
    </w:p>
    <w:p w:rsidR="00486B46" w:rsidRDefault="00486B46" w:rsidP="00486B46">
      <w:pPr>
        <w:pStyle w:val="05BodyTextPR"/>
      </w:pPr>
      <w:r w:rsidRPr="00E030CE">
        <w:t xml:space="preserve">Erstmals in Österreich präsentiert COPA-DATA auf der Smart Automation die neuen Versionen von </w:t>
      </w:r>
      <w:proofErr w:type="spellStart"/>
      <w:r w:rsidRPr="00E030CE">
        <w:t>zenon</w:t>
      </w:r>
      <w:proofErr w:type="spellEnd"/>
      <w:r w:rsidRPr="00E030CE">
        <w:t xml:space="preserve"> und </w:t>
      </w:r>
      <w:proofErr w:type="spellStart"/>
      <w:r w:rsidRPr="00E030CE">
        <w:t>zenon</w:t>
      </w:r>
      <w:proofErr w:type="spellEnd"/>
      <w:r w:rsidRPr="00E030CE">
        <w:t xml:space="preserve"> Analyzer. Im April 2017 erschienen, bringen sie Projekterstellern und Anwendern in Fertigungsunternehmen und der Energiebranche Meilensteine für das ergonomische Arbeiten. </w:t>
      </w:r>
    </w:p>
    <w:p w:rsidR="00486B46" w:rsidRPr="00E030CE" w:rsidRDefault="00486B46" w:rsidP="00486B46">
      <w:pPr>
        <w:pStyle w:val="05BodyTextPR"/>
      </w:pPr>
      <w:r w:rsidRPr="00E030CE">
        <w:t xml:space="preserve">Verbesserungen der Benutzerfreundlichkeit bringt in </w:t>
      </w:r>
      <w:proofErr w:type="spellStart"/>
      <w:r w:rsidRPr="00E030CE">
        <w:t>zenon</w:t>
      </w:r>
      <w:proofErr w:type="spellEnd"/>
      <w:r w:rsidRPr="00E030CE">
        <w:t xml:space="preserve"> 7.60 die Möglichkeit, 3D-Modelle einfach in ein </w:t>
      </w:r>
      <w:proofErr w:type="spellStart"/>
      <w:r w:rsidRPr="00E030CE">
        <w:t>zenon</w:t>
      </w:r>
      <w:proofErr w:type="spellEnd"/>
      <w:r w:rsidRPr="00E030CE">
        <w:t xml:space="preserve"> Visualisierungsprojekt zu integrieren. Auch Daten aus Geoinformationssystemen (GIS) lassen sich mit Informationen der </w:t>
      </w:r>
      <w:proofErr w:type="spellStart"/>
      <w:r w:rsidRPr="00E030CE">
        <w:t>zenon</w:t>
      </w:r>
      <w:proofErr w:type="spellEnd"/>
      <w:r w:rsidRPr="00E030CE">
        <w:t xml:space="preserve"> Visualisierung verknüpfen. Vor allem für die Energieautomatisierung bedeutsam ist die Impedanz-basierende Fehlerortung.</w:t>
      </w:r>
    </w:p>
    <w:p w:rsidR="00486B46" w:rsidRPr="00E030CE" w:rsidRDefault="00486B46" w:rsidP="00486B46">
      <w:pPr>
        <w:pStyle w:val="05BodyTextPR"/>
      </w:pPr>
      <w:r w:rsidRPr="00E030CE">
        <w:t xml:space="preserve">Neu sind zudem unter anderem ein </w:t>
      </w:r>
      <w:proofErr w:type="spellStart"/>
      <w:r w:rsidRPr="00E030CE">
        <w:t>zenon</w:t>
      </w:r>
      <w:proofErr w:type="spellEnd"/>
      <w:r w:rsidRPr="00E030CE">
        <w:t xml:space="preserve"> Modul „</w:t>
      </w:r>
      <w:proofErr w:type="spellStart"/>
      <w:r w:rsidRPr="00E030CE">
        <w:t>Process</w:t>
      </w:r>
      <w:proofErr w:type="spellEnd"/>
      <w:r w:rsidRPr="00E030CE">
        <w:t xml:space="preserve"> Recorder“, das individuell definierbare Vorgänge lückenlos aufzeichnet und später auf Abruf wiedergibt, der </w:t>
      </w:r>
      <w:proofErr w:type="spellStart"/>
      <w:r w:rsidRPr="00E030CE">
        <w:t>Bildtyp</w:t>
      </w:r>
      <w:proofErr w:type="spellEnd"/>
      <w:r w:rsidRPr="00E030CE">
        <w:t xml:space="preserve"> „Kontextliste“, der Anwender beim Strukturieren manuell eingetragener Informationen unterstützt. Das neue </w:t>
      </w:r>
      <w:proofErr w:type="spellStart"/>
      <w:r w:rsidRPr="00E030CE">
        <w:t>zenon</w:t>
      </w:r>
      <w:proofErr w:type="spellEnd"/>
      <w:r w:rsidRPr="00E030CE">
        <w:t xml:space="preserve"> Schichtmanagement integriert die Personalplanung in die Produktionsumgebung und ermöglicht die Planung und Dokumentation schichtbasierter Produktionsprozesse. Individuelle, codebasierende Entwicklungen für den </w:t>
      </w:r>
      <w:proofErr w:type="spellStart"/>
      <w:r w:rsidRPr="00E030CE">
        <w:t>zenon</w:t>
      </w:r>
      <w:proofErr w:type="spellEnd"/>
      <w:r w:rsidRPr="00E030CE">
        <w:t xml:space="preserve"> Editor und die </w:t>
      </w:r>
      <w:proofErr w:type="spellStart"/>
      <w:r w:rsidRPr="00E030CE">
        <w:t>zenon</w:t>
      </w:r>
      <w:proofErr w:type="spellEnd"/>
      <w:r w:rsidRPr="00E030CE">
        <w:t xml:space="preserve"> </w:t>
      </w:r>
      <w:proofErr w:type="spellStart"/>
      <w:r w:rsidRPr="00E030CE">
        <w:t>Runtime</w:t>
      </w:r>
      <w:proofErr w:type="spellEnd"/>
      <w:r w:rsidRPr="00E030CE">
        <w:t xml:space="preserve"> lassen sich einfach und professionell über die Programmierplattform Microsoft Visual Studio integrieren.</w:t>
      </w:r>
    </w:p>
    <w:p w:rsidR="00486B46" w:rsidRPr="00E030CE" w:rsidRDefault="00486B46" w:rsidP="00486B46">
      <w:pPr>
        <w:pStyle w:val="05BodyTextPR"/>
      </w:pPr>
      <w:r w:rsidRPr="00E030CE">
        <w:t xml:space="preserve">Die Neugestaltung des </w:t>
      </w:r>
      <w:proofErr w:type="spellStart"/>
      <w:r w:rsidRPr="00E030CE">
        <w:t>zenon</w:t>
      </w:r>
      <w:proofErr w:type="spellEnd"/>
      <w:r w:rsidRPr="00E030CE">
        <w:t xml:space="preserve"> Analyzer Management Studios (ZAMS) im </w:t>
      </w:r>
      <w:proofErr w:type="spellStart"/>
      <w:r w:rsidRPr="00E030CE">
        <w:t>zenon</w:t>
      </w:r>
      <w:proofErr w:type="spellEnd"/>
      <w:r w:rsidRPr="00E030CE">
        <w:t xml:space="preserve"> Analyzer 3.10 mit benutzerfreundlichen </w:t>
      </w:r>
      <w:proofErr w:type="spellStart"/>
      <w:r w:rsidRPr="00E030CE">
        <w:t>Ribbon</w:t>
      </w:r>
      <w:proofErr w:type="spellEnd"/>
      <w:r w:rsidRPr="00E030CE">
        <w:t xml:space="preserve">-Menüs ermöglicht die noch intuitivere und flexiblere Erstellung von </w:t>
      </w:r>
      <w:proofErr w:type="gramStart"/>
      <w:r w:rsidRPr="00E030CE">
        <w:t>Reports</w:t>
      </w:r>
      <w:proofErr w:type="gramEnd"/>
      <w:r w:rsidRPr="00E030CE">
        <w:t>. Deren Beschriftungen und Bezeichnungen können nun einfach mittels Sprachtabelle übersetzt werden.</w:t>
      </w:r>
    </w:p>
    <w:p w:rsidR="00486B46" w:rsidRPr="00577B96" w:rsidRDefault="00486B46" w:rsidP="00486B46">
      <w:pPr>
        <w:pStyle w:val="06SubheadlinePR"/>
      </w:pPr>
      <w:r>
        <w:t>Wege zur Zukunft</w:t>
      </w:r>
    </w:p>
    <w:p w:rsidR="00486B46" w:rsidRPr="00C61D4F" w:rsidRDefault="00486B46" w:rsidP="00486B46">
      <w:pPr>
        <w:pStyle w:val="05BodyTextPR"/>
        <w:rPr>
          <w:lang w:val="de-AT"/>
        </w:rPr>
      </w:pPr>
      <w:r>
        <w:t xml:space="preserve">Ergänzt wird das Standprogramm durch Vorträge mit dem </w:t>
      </w:r>
      <w:r w:rsidRPr="008E2EC0">
        <w:t>Titel</w:t>
      </w:r>
      <w:r>
        <w:t xml:space="preserve"> „</w:t>
      </w:r>
      <w:r w:rsidRPr="008E2EC0">
        <w:t>Industrie 4.0 vertikal integriert – So spielt das gesamte Unternehmen mit</w:t>
      </w:r>
      <w:r>
        <w:t xml:space="preserve">“ von </w:t>
      </w:r>
      <w:r w:rsidRPr="009F0101">
        <w:t xml:space="preserve">Hans-Peter Ziegler, Prokurist </w:t>
      </w:r>
      <w:r>
        <w:t>und Sales Manager der</w:t>
      </w:r>
      <w:r w:rsidRPr="009F0101">
        <w:t xml:space="preserve"> COPA-DATA </w:t>
      </w:r>
      <w:r>
        <w:t xml:space="preserve">CEE / ME. Neben diesen Vorträgen auf der Messe selbst am Mittwoch und Donnerstag gibt es am 17. Mai auf der parallel zur Smart ebenfalls in Linz stattfindenden Conference on Automation </w:t>
      </w:r>
      <w:proofErr w:type="spellStart"/>
      <w:r>
        <w:t>and</w:t>
      </w:r>
      <w:proofErr w:type="spellEnd"/>
      <w:r>
        <w:t xml:space="preserve"> </w:t>
      </w:r>
      <w:proofErr w:type="spellStart"/>
      <w:r>
        <w:t>Robotics</w:t>
      </w:r>
      <w:proofErr w:type="spellEnd"/>
      <w:r>
        <w:t xml:space="preserve"> (C-AR 2017) einen Vortrag mit dem Titel „</w:t>
      </w:r>
      <w:r w:rsidRPr="00C61D4F">
        <w:t>Smart Vision – Mit holistischem Software-Konzept die Zukunft mitgestalten</w:t>
      </w:r>
      <w:r>
        <w:t>.“</w:t>
      </w:r>
    </w:p>
    <w:p w:rsidR="00486B46" w:rsidRPr="00D805D9" w:rsidRDefault="00486B46" w:rsidP="00486B46">
      <w:pPr>
        <w:pStyle w:val="08HLCaptionPR"/>
      </w:pPr>
      <w:r w:rsidRPr="00D805D9">
        <w:lastRenderedPageBreak/>
        <w:t>Bildunterschrift</w:t>
      </w:r>
      <w:r>
        <w:t>en</w:t>
      </w:r>
      <w:r w:rsidRPr="00D805D9">
        <w:t>:</w:t>
      </w:r>
    </w:p>
    <w:p w:rsidR="00486B46" w:rsidRPr="009F0101" w:rsidRDefault="00486B46" w:rsidP="00486B46">
      <w:pPr>
        <w:pStyle w:val="09FilenamePR"/>
      </w:pPr>
      <w:r w:rsidRPr="00513863">
        <w:t>SmartLinz_PR_Bild.jpg</w:t>
      </w:r>
      <w:r w:rsidRPr="008E2EC0">
        <w:t>:</w:t>
      </w:r>
      <w:r w:rsidRPr="008E2EC0">
        <w:br/>
      </w:r>
      <w:r w:rsidRPr="00513863">
        <w:t xml:space="preserve">Erstmals in Österreich präsentiert COPA-DATA auf der Smart Automation die neuen Versionen von </w:t>
      </w:r>
      <w:proofErr w:type="spellStart"/>
      <w:r w:rsidRPr="00513863">
        <w:t>zenon</w:t>
      </w:r>
      <w:proofErr w:type="spellEnd"/>
      <w:r w:rsidRPr="00513863">
        <w:t xml:space="preserve"> und </w:t>
      </w:r>
      <w:proofErr w:type="spellStart"/>
      <w:r w:rsidRPr="00513863">
        <w:t>zenon</w:t>
      </w:r>
      <w:proofErr w:type="spellEnd"/>
      <w:r w:rsidRPr="00513863">
        <w:t xml:space="preserve"> Analyzer.</w:t>
      </w:r>
      <w:r w:rsidRPr="008E2EC0">
        <w:br/>
      </w:r>
      <w:r w:rsidRPr="008E2EC0">
        <w:br/>
        <w:t>zenon_7.60_3D_integration.jpg:</w:t>
      </w:r>
      <w:r w:rsidRPr="008E2EC0">
        <w:br/>
        <w:t xml:space="preserve">Meilensteine der Ergonomie bringen neue Funktionen der Version 7.60 von </w:t>
      </w:r>
      <w:proofErr w:type="spellStart"/>
      <w:r w:rsidRPr="008E2EC0">
        <w:t>zenon</w:t>
      </w:r>
      <w:proofErr w:type="spellEnd"/>
      <w:r w:rsidRPr="008E2EC0">
        <w:t xml:space="preserve"> wie die 3D-</w:t>
      </w:r>
      <w:r w:rsidRPr="009F0101">
        <w:t>Integration.</w:t>
      </w:r>
    </w:p>
    <w:p w:rsidR="00486B46" w:rsidRPr="009F0101" w:rsidRDefault="00486B46" w:rsidP="00486B46">
      <w:pPr>
        <w:pStyle w:val="09FilenamePR"/>
      </w:pPr>
      <w:r w:rsidRPr="009F0101">
        <w:t>Hans-</w:t>
      </w:r>
      <w:proofErr w:type="spellStart"/>
      <w:r w:rsidRPr="009F0101">
        <w:t>Peter_Ziegler_Portrait</w:t>
      </w:r>
      <w:proofErr w:type="spellEnd"/>
      <w:r w:rsidRPr="009F0101">
        <w:br/>
        <w:t xml:space="preserve">Hans-Peter Ziegler, Prokurist </w:t>
      </w:r>
      <w:r>
        <w:t xml:space="preserve">und Sales Manager der </w:t>
      </w:r>
      <w:r w:rsidRPr="009F0101">
        <w:t xml:space="preserve">COPA-DATA </w:t>
      </w:r>
      <w:r>
        <w:t>CEE / ME</w:t>
      </w:r>
      <w:r w:rsidRPr="009F0101">
        <w:t xml:space="preserve">, hält auf der Smart Automation 2017 Vorträge mit dem Titel „Industrie 4.0 vertikal integriert – So spielt das gesamte Unternehmen mit“ und spricht auf der Conference on Automation </w:t>
      </w:r>
      <w:proofErr w:type="spellStart"/>
      <w:r w:rsidRPr="009F0101">
        <w:t>and</w:t>
      </w:r>
      <w:proofErr w:type="spellEnd"/>
      <w:r w:rsidRPr="009F0101">
        <w:t xml:space="preserve"> </w:t>
      </w:r>
      <w:proofErr w:type="spellStart"/>
      <w:r w:rsidRPr="009F0101">
        <w:t>Robotics</w:t>
      </w:r>
      <w:proofErr w:type="spellEnd"/>
      <w:r w:rsidRPr="009F0101">
        <w:t xml:space="preserve"> </w:t>
      </w:r>
      <w:r>
        <w:t xml:space="preserve">(C-AR 2017) </w:t>
      </w:r>
      <w:r w:rsidRPr="009F0101">
        <w:t xml:space="preserve">über </w:t>
      </w:r>
      <w:r>
        <w:t>die „Smart Vision“.</w:t>
      </w:r>
    </w:p>
    <w:p w:rsidR="001207A2" w:rsidRPr="0057216B" w:rsidRDefault="00805BAA" w:rsidP="00BA38BD">
      <w:pPr>
        <w:pStyle w:val="10HLBoilerplatePR"/>
      </w:pPr>
      <w:r w:rsidRPr="0057216B">
        <w:t>Über COPA-DATA</w:t>
      </w:r>
    </w:p>
    <w:p w:rsidR="00805BAA" w:rsidRPr="0057216B" w:rsidRDefault="00805BAA" w:rsidP="00BA38BD">
      <w:pPr>
        <w:pStyle w:val="11BoilerplatePR"/>
        <w:rPr>
          <w:lang w:val="de-DE"/>
        </w:rPr>
      </w:pPr>
      <w:r w:rsidRPr="0057216B">
        <w:rPr>
          <w:lang w:val="de-DE"/>
        </w:rPr>
        <w:t xml:space="preserve">COPA-DATA ist Technologieführer für ergonomische und hochdynamische Prozesslösungen. Das 1987 gegründete Unternehmen entwickelt in der Zentrale in Österreich die Software </w:t>
      </w:r>
      <w:proofErr w:type="spellStart"/>
      <w:r w:rsidRPr="0057216B">
        <w:rPr>
          <w:lang w:val="de-DE"/>
        </w:rPr>
        <w:t>zenon</w:t>
      </w:r>
      <w:proofErr w:type="spellEnd"/>
      <w:r w:rsidRPr="0057216B">
        <w:rPr>
          <w:lang w:val="de-DE"/>
        </w:rPr>
        <w:t xml:space="preserve"> für HMI/SCADA, Dynamic </w:t>
      </w:r>
      <w:proofErr w:type="spellStart"/>
      <w:r w:rsidRPr="0057216B">
        <w:rPr>
          <w:lang w:val="de-DE"/>
        </w:rPr>
        <w:t>Production</w:t>
      </w:r>
      <w:proofErr w:type="spellEnd"/>
      <w:r w:rsidRPr="0057216B">
        <w:rPr>
          <w:lang w:val="de-DE"/>
        </w:rPr>
        <w:t xml:space="preserve"> Reporting und integrierte SPS-Systeme. </w:t>
      </w:r>
      <w:proofErr w:type="spellStart"/>
      <w:proofErr w:type="gramStart"/>
      <w:r w:rsidRPr="0057216B">
        <w:rPr>
          <w:lang w:val="de-DE"/>
        </w:rPr>
        <w:t>zenon</w:t>
      </w:r>
      <w:proofErr w:type="spellEnd"/>
      <w:proofErr w:type="gramEnd"/>
      <w:r w:rsidRPr="0057216B">
        <w:rPr>
          <w:lang w:val="de-DE"/>
        </w:rPr>
        <w:t xml:space="preserve"> wird über eigene Niederlassungen in Europa, Nordamerika und Asien sowie kompetente Partner und Distributoren weltweit vertrieben. Kunden profitieren dank der dezentralen Unternehmensstruktur von lokalen Ansprechpartnern und lokalem Support. Als unabhängiges Unternehmen agiert COPA-DATA schnell und flexibel, schafft immer wieder neue Standards in Funktionalität und Bedienkomfort und setzt Trends am Markt. Über </w:t>
      </w:r>
      <w:r w:rsidR="00870D3E" w:rsidRPr="0057216B">
        <w:rPr>
          <w:lang w:val="de-DE"/>
        </w:rPr>
        <w:t>10</w:t>
      </w:r>
      <w:r w:rsidRPr="0057216B">
        <w:rPr>
          <w:lang w:val="de-DE"/>
        </w:rPr>
        <w:t>0.000 in</w:t>
      </w:r>
      <w:r w:rsidR="00DE4E4D" w:rsidRPr="0057216B">
        <w:rPr>
          <w:lang w:val="de-DE"/>
        </w:rPr>
        <w:t>stallierte Systeme in mehr als 9</w:t>
      </w:r>
      <w:r w:rsidRPr="0057216B">
        <w:rPr>
          <w:lang w:val="de-DE"/>
        </w:rPr>
        <w:t xml:space="preserve">0 Ländern eröffnen Unternehmen aus Food &amp; </w:t>
      </w:r>
      <w:proofErr w:type="spellStart"/>
      <w:r w:rsidRPr="0057216B">
        <w:rPr>
          <w:lang w:val="de-DE"/>
        </w:rPr>
        <w:t>Beverage</w:t>
      </w:r>
      <w:proofErr w:type="spellEnd"/>
      <w:r w:rsidRPr="0057216B">
        <w:rPr>
          <w:lang w:val="de-DE"/>
        </w:rPr>
        <w:t xml:space="preserve">, </w:t>
      </w:r>
      <w:proofErr w:type="spellStart"/>
      <w:r w:rsidRPr="0057216B">
        <w:rPr>
          <w:lang w:val="de-DE"/>
        </w:rPr>
        <w:t>Energy</w:t>
      </w:r>
      <w:proofErr w:type="spellEnd"/>
      <w:r w:rsidRPr="0057216B">
        <w:rPr>
          <w:lang w:val="de-DE"/>
        </w:rPr>
        <w:t xml:space="preserve"> &amp; Infrastructure, Automotive und </w:t>
      </w:r>
      <w:proofErr w:type="spellStart"/>
      <w:r w:rsidRPr="0057216B">
        <w:rPr>
          <w:lang w:val="de-DE"/>
        </w:rPr>
        <w:t>Pharmaceutical</w:t>
      </w:r>
      <w:proofErr w:type="spellEnd"/>
      <w:r w:rsidRPr="0057216B">
        <w:rPr>
          <w:lang w:val="de-DE"/>
        </w:rPr>
        <w:t xml:space="preserve"> neue Freiräume für effiziente Automatisierung.</w:t>
      </w:r>
    </w:p>
    <w:p w:rsidR="00805BAA" w:rsidRPr="0057216B" w:rsidRDefault="00805BAA" w:rsidP="00BA38BD">
      <w:pPr>
        <w:pStyle w:val="10HLBoilerplatePR"/>
      </w:pPr>
      <w:r w:rsidRPr="0057216B">
        <w:t xml:space="preserve">Über </w:t>
      </w:r>
      <w:proofErr w:type="spellStart"/>
      <w:r w:rsidRPr="0057216B">
        <w:t>zenon</w:t>
      </w:r>
      <w:proofErr w:type="spellEnd"/>
    </w:p>
    <w:p w:rsidR="004900DC" w:rsidRPr="0057216B" w:rsidRDefault="00171150" w:rsidP="00171150">
      <w:pPr>
        <w:pStyle w:val="11BoilerplatePR"/>
        <w:rPr>
          <w:lang w:val="de-DE"/>
        </w:rPr>
      </w:pPr>
      <w:proofErr w:type="spellStart"/>
      <w:proofErr w:type="gramStart"/>
      <w:r w:rsidRPr="00171150">
        <w:rPr>
          <w:lang w:val="de-DE"/>
        </w:rPr>
        <w:t>zenon</w:t>
      </w:r>
      <w:proofErr w:type="spellEnd"/>
      <w:proofErr w:type="gramEnd"/>
      <w:r w:rsidRPr="00171150">
        <w:rPr>
          <w:lang w:val="de-DE"/>
        </w:rPr>
        <w:t xml:space="preserve"> ist ein Software-System von COPA-DATA für die industrielle Automatisierung und die Energiebranche. Maschinen und Anlagen werden gesteuert, überwacht und optimiert. Offene und zuverlässige Kommunikation </w:t>
      </w:r>
      <w:proofErr w:type="spellStart"/>
      <w:r w:rsidRPr="00171150">
        <w:rPr>
          <w:lang w:val="de-DE"/>
        </w:rPr>
        <w:t>ìn</w:t>
      </w:r>
      <w:proofErr w:type="spellEnd"/>
      <w:r w:rsidRPr="00171150">
        <w:rPr>
          <w:lang w:val="de-DE"/>
        </w:rPr>
        <w:t xml:space="preserve"> heterogenen Produktionsanlagen zeichnen </w:t>
      </w:r>
      <w:proofErr w:type="spellStart"/>
      <w:r w:rsidRPr="00171150">
        <w:rPr>
          <w:lang w:val="de-DE"/>
        </w:rPr>
        <w:t>zenon</w:t>
      </w:r>
      <w:proofErr w:type="spellEnd"/>
      <w:r w:rsidRPr="00171150">
        <w:rPr>
          <w:lang w:val="de-DE"/>
        </w:rPr>
        <w:t xml:space="preserve"> besonders aus. Offene Schnittstellen und über 300 native Treiber und Kommunikationsprotokolle unterstützen die horizontale und vertikale Integration. Das </w:t>
      </w:r>
      <w:proofErr w:type="gramStart"/>
      <w:r w:rsidRPr="00171150">
        <w:rPr>
          <w:lang w:val="de-DE"/>
        </w:rPr>
        <w:t>ermöglicht</w:t>
      </w:r>
      <w:proofErr w:type="gramEnd"/>
      <w:r w:rsidRPr="00171150">
        <w:rPr>
          <w:lang w:val="de-DE"/>
        </w:rPr>
        <w:t xml:space="preserve"> die kontinuierliche Umsetzung des industriellen </w:t>
      </w:r>
      <w:proofErr w:type="spellStart"/>
      <w:r w:rsidRPr="00171150">
        <w:rPr>
          <w:lang w:val="de-DE"/>
        </w:rPr>
        <w:t>IoT</w:t>
      </w:r>
      <w:proofErr w:type="spellEnd"/>
      <w:r w:rsidRPr="00171150">
        <w:rPr>
          <w:lang w:val="de-DE"/>
        </w:rPr>
        <w:t xml:space="preserve"> und der Smart Factory. Projekte mit </w:t>
      </w:r>
      <w:proofErr w:type="spellStart"/>
      <w:r w:rsidRPr="00171150">
        <w:rPr>
          <w:lang w:val="de-DE"/>
        </w:rPr>
        <w:t>ze</w:t>
      </w:r>
      <w:r>
        <w:rPr>
          <w:lang w:val="de-DE"/>
        </w:rPr>
        <w:t>non</w:t>
      </w:r>
      <w:proofErr w:type="spellEnd"/>
      <w:r>
        <w:rPr>
          <w:lang w:val="de-DE"/>
        </w:rPr>
        <w:t xml:space="preserve"> sind hochgradig skalierbar. </w:t>
      </w:r>
      <w:proofErr w:type="spellStart"/>
      <w:proofErr w:type="gramStart"/>
      <w:r w:rsidRPr="00171150">
        <w:rPr>
          <w:lang w:val="de-DE"/>
        </w:rPr>
        <w:t>zenon</w:t>
      </w:r>
      <w:proofErr w:type="spellEnd"/>
      <w:proofErr w:type="gramEnd"/>
      <w:r w:rsidRPr="00171150">
        <w:rPr>
          <w:lang w:val="de-DE"/>
        </w:rPr>
        <w:t xml:space="preserve"> schafft Ergonomie, sowohl für den Projektersteller als auch für den Nutzer der fertigen Applikation. Die Engineering-Umgebung ist flexibel und vielseitig einsetzbar. Das Prinzip „Parametrieren statt Programmieren“ hilft schnell und fehlerfrei zu projektieren. Komplexe Funktionen für umfangreiche Anwendungen werden out-</w:t>
      </w:r>
      <w:proofErr w:type="spellStart"/>
      <w:r w:rsidRPr="00171150">
        <w:rPr>
          <w:lang w:val="de-DE"/>
        </w:rPr>
        <w:t>of</w:t>
      </w:r>
      <w:proofErr w:type="spellEnd"/>
      <w:r w:rsidRPr="00171150">
        <w:rPr>
          <w:lang w:val="de-DE"/>
        </w:rPr>
        <w:t>-</w:t>
      </w:r>
      <w:proofErr w:type="spellStart"/>
      <w:r w:rsidRPr="00171150">
        <w:rPr>
          <w:lang w:val="de-DE"/>
        </w:rPr>
        <w:t>the</w:t>
      </w:r>
      <w:proofErr w:type="spellEnd"/>
      <w:r w:rsidRPr="00171150">
        <w:rPr>
          <w:lang w:val="de-DE"/>
        </w:rPr>
        <w:t>-box mitgeliefert. Es entstehen intuitive und robuste Applikationen. Mit diesen können Anwender zu mehr Flexibilität und Effizienz beitragen.</w:t>
      </w:r>
    </w:p>
    <w:p w:rsidR="00486B46" w:rsidRPr="009567C7" w:rsidRDefault="00486B46" w:rsidP="00BA38BD">
      <w:pPr>
        <w:pStyle w:val="12HLContactPR"/>
        <w:rPr>
          <w:lang w:val="de-AT"/>
        </w:rPr>
      </w:pPr>
    </w:p>
    <w:p w:rsidR="00486B46" w:rsidRPr="009567C7" w:rsidRDefault="00486B46" w:rsidP="00BA38BD">
      <w:pPr>
        <w:pStyle w:val="12HLContactPR"/>
        <w:rPr>
          <w:lang w:val="de-AT"/>
        </w:rPr>
      </w:pPr>
    </w:p>
    <w:p w:rsidR="00292CF7" w:rsidRPr="00486B46" w:rsidRDefault="00486B46" w:rsidP="00BA38BD">
      <w:pPr>
        <w:pStyle w:val="12HLContactPR"/>
        <w:rPr>
          <w:lang w:val="en-US"/>
        </w:rPr>
      </w:pPr>
      <w:proofErr w:type="spellStart"/>
      <w:r>
        <w:rPr>
          <w:lang w:val="en-US"/>
        </w:rPr>
        <w:lastRenderedPageBreak/>
        <w:t>Ihre</w:t>
      </w:r>
      <w:proofErr w:type="spellEnd"/>
      <w:r>
        <w:rPr>
          <w:lang w:val="en-US"/>
        </w:rPr>
        <w:t xml:space="preserve"> </w:t>
      </w:r>
      <w:proofErr w:type="spellStart"/>
      <w:r>
        <w:rPr>
          <w:lang w:val="en-US"/>
        </w:rPr>
        <w:t>Kontaktperson</w:t>
      </w:r>
      <w:proofErr w:type="spellEnd"/>
      <w:r w:rsidR="00AA1140" w:rsidRPr="00486B46">
        <w:rPr>
          <w:lang w:val="en-US"/>
        </w:rPr>
        <w:t xml:space="preserve">: </w:t>
      </w:r>
    </w:p>
    <w:p w:rsidR="00550524" w:rsidRPr="00482AB3" w:rsidRDefault="00482AB3" w:rsidP="00F46AC5">
      <w:pPr>
        <w:pStyle w:val="13ContactPR"/>
        <w:rPr>
          <w:lang w:val="en-US"/>
        </w:rPr>
      </w:pPr>
      <w:r w:rsidRPr="00482AB3">
        <w:rPr>
          <w:lang w:val="en-US"/>
        </w:rPr>
        <w:t>Sandra Handke</w:t>
      </w:r>
    </w:p>
    <w:p w:rsidR="00550524" w:rsidRPr="00482AB3" w:rsidRDefault="00482AB3" w:rsidP="00F46AC5">
      <w:pPr>
        <w:pStyle w:val="13ContactPR"/>
        <w:rPr>
          <w:lang w:val="en-US"/>
        </w:rPr>
      </w:pPr>
      <w:r w:rsidRPr="00482AB3">
        <w:rPr>
          <w:lang w:val="en-US"/>
        </w:rPr>
        <w:t>Head of Sales Services &amp; Marketing</w:t>
      </w:r>
    </w:p>
    <w:p w:rsidR="00550524" w:rsidRPr="00486B46" w:rsidRDefault="00C530D9" w:rsidP="00F46AC5">
      <w:pPr>
        <w:pStyle w:val="13ContactPR"/>
        <w:rPr>
          <w:lang w:val="en-US"/>
        </w:rPr>
      </w:pPr>
      <w:r w:rsidRPr="00486B46">
        <w:rPr>
          <w:lang w:val="en-US"/>
        </w:rPr>
        <w:t>+43 662 43 10 02</w:t>
      </w:r>
      <w:r w:rsidR="005819CB" w:rsidRPr="00486B46">
        <w:rPr>
          <w:lang w:val="en-US"/>
        </w:rPr>
        <w:t xml:space="preserve"> </w:t>
      </w:r>
      <w:r w:rsidRPr="00486B46">
        <w:rPr>
          <w:lang w:val="en-US"/>
        </w:rPr>
        <w:t>–</w:t>
      </w:r>
      <w:r w:rsidR="005819CB" w:rsidRPr="00486B46">
        <w:rPr>
          <w:lang w:val="en-US"/>
        </w:rPr>
        <w:t xml:space="preserve"> </w:t>
      </w:r>
      <w:r w:rsidR="00482AB3" w:rsidRPr="00486B46">
        <w:rPr>
          <w:lang w:val="en-US"/>
        </w:rPr>
        <w:t>521</w:t>
      </w:r>
    </w:p>
    <w:p w:rsidR="00550524" w:rsidRPr="00482AB3" w:rsidRDefault="00AD763E" w:rsidP="00BA38BD">
      <w:pPr>
        <w:pStyle w:val="13ContactPR"/>
        <w:rPr>
          <w:rStyle w:val="Hyperlink"/>
          <w:lang w:val="en-US"/>
        </w:rPr>
      </w:pPr>
      <w:hyperlink r:id="rId12" w:history="1">
        <w:r w:rsidR="00482AB3" w:rsidRPr="00482AB3">
          <w:rPr>
            <w:rStyle w:val="Hyperlink"/>
            <w:lang w:val="en-US"/>
          </w:rPr>
          <w:t>Sandra.Handke@copadata.com</w:t>
        </w:r>
      </w:hyperlink>
    </w:p>
    <w:p w:rsidR="00550524" w:rsidRPr="00482AB3" w:rsidRDefault="00550524" w:rsidP="00BA38BD">
      <w:pPr>
        <w:pStyle w:val="13ContactPR"/>
        <w:rPr>
          <w:lang w:val="en-US"/>
        </w:rPr>
      </w:pPr>
    </w:p>
    <w:p w:rsidR="00550524" w:rsidRPr="005A61E5" w:rsidRDefault="00482AB3" w:rsidP="00BA38BD">
      <w:pPr>
        <w:pStyle w:val="13ContactPR"/>
        <w:rPr>
          <w:lang w:val="it-IT"/>
        </w:rPr>
      </w:pPr>
      <w:r w:rsidRPr="00482AB3">
        <w:rPr>
          <w:lang w:val="en-US"/>
        </w:rPr>
        <w:t xml:space="preserve">COPA-DATA </w:t>
      </w:r>
      <w:proofErr w:type="gramStart"/>
      <w:r w:rsidRPr="00482AB3">
        <w:rPr>
          <w:lang w:val="en-US"/>
        </w:rPr>
        <w:t>GmbH</w:t>
      </w:r>
      <w:proofErr w:type="gramEnd"/>
      <w:r>
        <w:rPr>
          <w:lang w:val="en-US"/>
        </w:rPr>
        <w:br/>
      </w:r>
      <w:r w:rsidRPr="00482AB3">
        <w:rPr>
          <w:lang w:val="en-US"/>
        </w:rPr>
        <w:t>(Central Eastern Europe &amp; Middle East)</w:t>
      </w:r>
    </w:p>
    <w:p w:rsidR="00550524" w:rsidRPr="005A61E5" w:rsidRDefault="00C530D9" w:rsidP="00BA38BD">
      <w:pPr>
        <w:pStyle w:val="13ContactPR"/>
        <w:rPr>
          <w:lang w:val="it-IT"/>
        </w:rPr>
      </w:pPr>
      <w:proofErr w:type="spellStart"/>
      <w:r w:rsidRPr="005A61E5">
        <w:rPr>
          <w:lang w:val="it-IT"/>
        </w:rPr>
        <w:t>Karolingerstraße</w:t>
      </w:r>
      <w:proofErr w:type="spellEnd"/>
      <w:r w:rsidRPr="005A61E5">
        <w:rPr>
          <w:lang w:val="it-IT"/>
        </w:rPr>
        <w:t xml:space="preserve"> 7b</w:t>
      </w:r>
    </w:p>
    <w:p w:rsidR="00550524" w:rsidRPr="0057216B" w:rsidRDefault="005819CB" w:rsidP="00BA38BD">
      <w:pPr>
        <w:pStyle w:val="13ContactPR"/>
      </w:pPr>
      <w:r w:rsidRPr="0057216B">
        <w:t>A-</w:t>
      </w:r>
      <w:r w:rsidR="00452832" w:rsidRPr="0057216B">
        <w:t>5020 Salzburg</w:t>
      </w:r>
    </w:p>
    <w:p w:rsidR="00452832" w:rsidRPr="0057216B" w:rsidRDefault="00AD763E" w:rsidP="00BA38BD">
      <w:pPr>
        <w:pStyle w:val="13ContactPR"/>
      </w:pPr>
      <w:hyperlink r:id="rId13" w:history="1">
        <w:r w:rsidR="00452832" w:rsidRPr="0057216B">
          <w:rPr>
            <w:rStyle w:val="Hyperlink"/>
          </w:rPr>
          <w:t>www.copadata.com</w:t>
        </w:r>
      </w:hyperlink>
      <w:r w:rsidR="00452832" w:rsidRPr="0057216B">
        <w:t xml:space="preserve"> </w:t>
      </w:r>
    </w:p>
    <w:p w:rsidR="00DD6AD9" w:rsidRPr="0057216B" w:rsidRDefault="00452832" w:rsidP="00BA38BD">
      <w:pPr>
        <w:pStyle w:val="13ContactPR"/>
      </w:pPr>
      <w:r w:rsidRPr="0057216B">
        <w:rPr>
          <w:noProof/>
          <w:lang w:val="de-AT" w:eastAsia="zh-CN"/>
        </w:rPr>
        <w:drawing>
          <wp:anchor distT="0" distB="0" distL="114300" distR="114300" simplePos="0" relativeHeight="251680768" behindDoc="1" locked="0" layoutInCell="1" allowOverlap="1">
            <wp:simplePos x="0" y="0"/>
            <wp:positionH relativeFrom="column">
              <wp:posOffset>1617980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3" name="Picture 13" descr="\\copa-data.internal\shares\User\Julia Angerer\Documents\Social Media\youtube.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anchor>
        </w:drawing>
      </w:r>
      <w:r w:rsidRPr="0057216B">
        <w:rPr>
          <w:noProof/>
          <w:lang w:val="de-AT" w:eastAsia="zh-CN"/>
        </w:rPr>
        <w:drawing>
          <wp:anchor distT="0" distB="0" distL="114300" distR="114300" simplePos="0" relativeHeight="251676672" behindDoc="1" locked="0" layoutInCell="1" allowOverlap="1">
            <wp:simplePos x="0" y="0"/>
            <wp:positionH relativeFrom="column">
              <wp:posOffset>1286510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9" name="Picture 9" descr="\\copa-data.internal\shares\User\Julia Angerer\Documents\Social Media\xing.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pa-data.internal\shares\User\Julia Angerer\Documents\Social Media\xing.p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anchor>
        </w:drawing>
      </w:r>
      <w:r w:rsidRPr="0057216B">
        <w:rPr>
          <w:noProof/>
          <w:lang w:val="de-AT" w:eastAsia="zh-CN"/>
        </w:rPr>
        <w:drawing>
          <wp:anchor distT="0" distB="0" distL="114300" distR="114300" simplePos="0" relativeHeight="251657216" behindDoc="1" locked="0" layoutInCell="1" allowOverlap="1">
            <wp:simplePos x="0" y="0"/>
            <wp:positionH relativeFrom="column">
              <wp:posOffset>962660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7" name="Picture 7" descr="\\copa-data.internal\shares\User\Julia Angerer\Documents\Social Media\twitte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a-data.internal\shares\User\Julia Angerer\Documents\Social Media\twitter.pn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anchor>
        </w:drawing>
      </w:r>
      <w:r w:rsidRPr="0057216B">
        <w:rPr>
          <w:noProof/>
          <w:lang w:val="de-AT" w:eastAsia="zh-CN"/>
        </w:rPr>
        <w:drawing>
          <wp:anchor distT="0" distB="0" distL="114300" distR="114300" simplePos="0" relativeHeight="251643904" behindDoc="1" locked="0" layoutInCell="1" allowOverlap="1">
            <wp:simplePos x="0" y="0"/>
            <wp:positionH relativeFrom="column">
              <wp:posOffset>644525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2" name="Picture 12" descr="\\copa-data.internal\shares\User\Julia Angerer\Documents\Social Media\facebook.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anchor>
        </w:drawing>
      </w:r>
      <w:r w:rsidRPr="0057216B">
        <w:rPr>
          <w:noProof/>
          <w:lang w:val="de-AT" w:eastAsia="zh-CN"/>
        </w:rPr>
        <w:drawing>
          <wp:anchor distT="0" distB="0" distL="114300" distR="114300" simplePos="0" relativeHeight="251639808" behindDoc="1" locked="0" layoutInCell="1" allowOverlap="1">
            <wp:simplePos x="0" y="0"/>
            <wp:positionH relativeFrom="column">
              <wp:posOffset>320675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5" name="Picture 15" descr="\\copa-data.internal\shares\User\Julia Angerer\Documents\Social Media\google_plus.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a-data.internal\shares\User\Julia Angerer\Documents\Social Media\google_plus.pn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anchor>
        </w:drawing>
      </w:r>
      <w:r w:rsidR="00DD6AD9" w:rsidRPr="0057216B">
        <w:rPr>
          <w:noProof/>
          <w:lang w:val="de-AT" w:eastAsia="zh-CN"/>
        </w:rPr>
        <w:drawing>
          <wp:anchor distT="0" distB="0" distL="114300" distR="114300" simplePos="0" relativeHeight="251635712" behindDoc="1" locked="0" layoutInCell="1" allowOverlap="1">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2" name="Picture 2" descr="\\copa-data.internal\shares\User\Julia Angerer\Documents\Social Media\linkedin.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000" cy="216000"/>
                    </a:xfrm>
                    <a:prstGeom prst="rect">
                      <a:avLst/>
                    </a:prstGeom>
                    <a:noFill/>
                    <a:ln>
                      <a:noFill/>
                    </a:ln>
                  </pic:spPr>
                </pic:pic>
              </a:graphicData>
            </a:graphic>
          </wp:anchor>
        </w:drawing>
      </w:r>
    </w:p>
    <w:sectPr w:rsidR="00DD6AD9" w:rsidRPr="0057216B" w:rsidSect="00BA38BD">
      <w:headerReference w:type="default" r:id="rId26"/>
      <w:footerReference w:type="default" r:id="rId27"/>
      <w:headerReference w:type="first" r:id="rId28"/>
      <w:footerReference w:type="first" r:id="rId29"/>
      <w:pgSz w:w="11906" w:h="16838" w:code="9"/>
      <w:pgMar w:top="3232" w:right="1418" w:bottom="1134" w:left="1418" w:header="709" w:footer="0" w:gutter="0"/>
      <w:cols w:space="42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3A8" w:rsidRDefault="000163A8" w:rsidP="00993CE6">
      <w:pPr>
        <w:spacing w:after="0" w:line="240" w:lineRule="auto"/>
      </w:pPr>
      <w:r>
        <w:separator/>
      </w:r>
    </w:p>
  </w:endnote>
  <w:endnote w:type="continuationSeparator" w:id="0">
    <w:p w:rsidR="000163A8" w:rsidRDefault="000163A8" w:rsidP="0099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330" w:rsidRPr="00F66518" w:rsidRDefault="00D84330" w:rsidP="00011983">
    <w:pPr>
      <w:tabs>
        <w:tab w:val="left" w:pos="8539"/>
        <w:tab w:val="right" w:pos="9360"/>
      </w:tabs>
      <w:ind w:right="-2410"/>
      <w:rPr>
        <w:rStyle w:val="Seitenzahl"/>
        <w:sz w:val="28"/>
        <w:szCs w:val="28"/>
      </w:rPr>
    </w:pPr>
    <w:r>
      <w:rPr>
        <w:noProof/>
        <w:lang w:eastAsia="zh-CN"/>
      </w:rPr>
      <w:drawing>
        <wp:anchor distT="0" distB="0" distL="114300" distR="114300" simplePos="0" relativeHeight="251669504" behindDoc="0" locked="0" layoutInCell="1" allowOverlap="1">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3736" cy="1399032"/>
                  </a:xfrm>
                  <a:prstGeom prst="rect">
                    <a:avLst/>
                  </a:prstGeom>
                </pic:spPr>
              </pic:pic>
            </a:graphicData>
          </a:graphic>
        </wp:anchor>
      </w:drawing>
    </w:r>
    <w:r w:rsidR="00AD763E" w:rsidRPr="00AD763E">
      <w:rPr>
        <w:noProof/>
        <w:lang w:val="en-US" w:eastAsia="ko-KR"/>
      </w:rPr>
      <w:pict>
        <v:rect id="Rectangle 22" o:spid="_x0000_s4100" style="position:absolute;margin-left:452.35pt;margin-top:796.65pt;width:21.25pt;height:45.35pt;z-index:-25165619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R4MA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CcZ0eDACAAAlBAAADgAAAAAAAAAAAAAA&#10;AAAuAgAAZHJzL2Uyb0RvYy54bWxQSwECLQAUAAYACAAAACEAVEA8tuMAAAANAQAADwAAAAAAAAAA&#10;AAAAAACKBAAAZHJzL2Rvd25yZXYueG1sUEsFBgAAAAAEAAQA8wAAAJoFAAAAAA==&#10;" fillcolor="#b0b1b3" stroked="f">
          <w10:wrap anchory="page"/>
        </v:rect>
      </w:pict>
    </w:r>
    <w:r>
      <w:tab/>
    </w:r>
    <w:r w:rsidR="00AD763E" w:rsidRPr="00AD763E">
      <w:rPr>
        <w:noProof/>
        <w:lang w:val="en-US" w:eastAsia="ko-KR"/>
      </w:rPr>
      <w:pict>
        <v:rect id="Rectangle 23" o:spid="_x0000_s4099" style="position:absolute;margin-left:452.35pt;margin-top:796.65pt;width:21.25pt;height:45.35pt;z-index:-25165312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3XMQ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" fillcolor="#b0b1b3" stroked="f">
          <w10:wrap anchory="page"/>
        </v:rect>
      </w:pict>
    </w:r>
    <w:r w:rsidRPr="00207D63">
      <w:tab/>
    </w:r>
    <w:r w:rsidR="00AD763E" w:rsidRPr="00207D63">
      <w:rPr>
        <w:rStyle w:val="Seitenzahl"/>
        <w:sz w:val="28"/>
        <w:szCs w:val="28"/>
      </w:rPr>
      <w:fldChar w:fldCharType="begin"/>
    </w:r>
    <w:r w:rsidRPr="00207D63">
      <w:rPr>
        <w:rStyle w:val="Seitenzahl"/>
        <w:sz w:val="28"/>
        <w:szCs w:val="28"/>
      </w:rPr>
      <w:instrText xml:space="preserve"> PAGE </w:instrText>
    </w:r>
    <w:r w:rsidR="00AD763E" w:rsidRPr="00207D63">
      <w:rPr>
        <w:rStyle w:val="Seitenzahl"/>
        <w:sz w:val="28"/>
        <w:szCs w:val="28"/>
      </w:rPr>
      <w:fldChar w:fldCharType="separate"/>
    </w:r>
    <w:r w:rsidR="00EB48BC">
      <w:rPr>
        <w:rStyle w:val="Seitenzahl"/>
        <w:noProof/>
        <w:sz w:val="28"/>
        <w:szCs w:val="28"/>
      </w:rPr>
      <w:t>2</w:t>
    </w:r>
    <w:r w:rsidR="00AD763E" w:rsidRPr="00207D63">
      <w:rPr>
        <w:rStyle w:val="Seitenzahl"/>
        <w:sz w:val="28"/>
        <w:szCs w:val="28"/>
      </w:rPr>
      <w:fldChar w:fldCharType="end"/>
    </w:r>
  </w:p>
  <w:p w:rsidR="00D84330" w:rsidRDefault="00D84330">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330" w:rsidRPr="00F66518" w:rsidRDefault="00D84330" w:rsidP="00666B16">
    <w:pPr>
      <w:tabs>
        <w:tab w:val="right" w:pos="9360"/>
      </w:tabs>
      <w:ind w:right="-2410"/>
      <w:rPr>
        <w:rStyle w:val="Seitenzahl"/>
        <w:sz w:val="28"/>
        <w:szCs w:val="28"/>
      </w:rPr>
    </w:pPr>
    <w:r>
      <w:rPr>
        <w:noProof/>
        <w:lang w:eastAsia="zh-CN"/>
      </w:rPr>
      <w:drawing>
        <wp:anchor distT="0" distB="0" distL="114300" distR="114300" simplePos="0" relativeHeight="251666432" behindDoc="0" locked="0" layoutInCell="1" allowOverlap="1">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3736" cy="1399032"/>
                  </a:xfrm>
                  <a:prstGeom prst="rect">
                    <a:avLst/>
                  </a:prstGeom>
                </pic:spPr>
              </pic:pic>
            </a:graphicData>
          </a:graphic>
        </wp:anchor>
      </w:drawing>
    </w:r>
    <w:r w:rsidR="00AD763E" w:rsidRPr="00AD763E">
      <w:rPr>
        <w:noProof/>
        <w:lang w:val="en-US" w:eastAsia="ko-KR"/>
      </w:rPr>
      <w:pict>
        <v:rect id="Rectangle 18" o:spid="_x0000_s4098" style="position:absolute;margin-left:452.35pt;margin-top:796.65pt;width:21.25pt;height:45.35pt;z-index:-25166643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S0ZBazACAAAlBAAADgAAAAAAAAAAAAAA&#10;AAAuAgAAZHJzL2Uyb0RvYy54bWxQSwECLQAUAAYACAAAACEAVEA8tuMAAAANAQAADwAAAAAAAAAA&#10;AAAAAACKBAAAZHJzL2Rvd25yZXYueG1sUEsFBgAAAAAEAAQA8wAAAJoFAAAAAA==&#10;" fillcolor="#b0b1b3" stroked="f">
          <w10:wrap anchory="page"/>
        </v:rect>
      </w:pict>
    </w:r>
    <w:r w:rsidR="00AD763E" w:rsidRPr="00AD763E">
      <w:rPr>
        <w:noProof/>
        <w:lang w:val="en-US" w:eastAsia="ko-KR"/>
      </w:rPr>
      <w:pict>
        <v:rect id="Rectangle 20" o:spid="_x0000_s4097" style="position:absolute;margin-left:452.35pt;margin-top:796.65pt;width:21.25pt;height:45.35pt;z-index:-25166336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8NEgnDACAAAlBAAADgAAAAAAAAAAAAAA&#10;AAAuAgAAZHJzL2Uyb0RvYy54bWxQSwECLQAUAAYACAAAACEAVEA8tuMAAAANAQAADwAAAAAAAAAA&#10;AAAAAACKBAAAZHJzL2Rvd25yZXYueG1sUEsFBgAAAAAEAAQA8wAAAJoFAAAAAA==&#10;" fillcolor="#b0b1b3" stroked="f">
          <w10:wrap anchory="page"/>
        </v:rect>
      </w:pict>
    </w:r>
    <w:r w:rsidRPr="00207D63">
      <w:tab/>
    </w:r>
    <w:r w:rsidR="00AD763E" w:rsidRPr="00207D63">
      <w:rPr>
        <w:rStyle w:val="Seitenzahl"/>
        <w:sz w:val="28"/>
        <w:szCs w:val="28"/>
      </w:rPr>
      <w:fldChar w:fldCharType="begin"/>
    </w:r>
    <w:r w:rsidRPr="00207D63">
      <w:rPr>
        <w:rStyle w:val="Seitenzahl"/>
        <w:sz w:val="28"/>
        <w:szCs w:val="28"/>
      </w:rPr>
      <w:instrText xml:space="preserve"> PAGE </w:instrText>
    </w:r>
    <w:r w:rsidR="00AD763E" w:rsidRPr="00207D63">
      <w:rPr>
        <w:rStyle w:val="Seitenzahl"/>
        <w:sz w:val="28"/>
        <w:szCs w:val="28"/>
      </w:rPr>
      <w:fldChar w:fldCharType="separate"/>
    </w:r>
    <w:r w:rsidR="00EB48BC">
      <w:rPr>
        <w:rStyle w:val="Seitenzahl"/>
        <w:noProof/>
        <w:sz w:val="28"/>
        <w:szCs w:val="28"/>
      </w:rPr>
      <w:t>1</w:t>
    </w:r>
    <w:r w:rsidR="00AD763E" w:rsidRPr="00207D63">
      <w:rPr>
        <w:rStyle w:val="Seitenzahl"/>
        <w:sz w:val="28"/>
        <w:szCs w:val="28"/>
      </w:rPr>
      <w:fldChar w:fldCharType="end"/>
    </w:r>
  </w:p>
  <w:p w:rsidR="00D84330" w:rsidRDefault="00D8433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3A8" w:rsidRDefault="000163A8" w:rsidP="00993CE6">
      <w:pPr>
        <w:spacing w:after="0" w:line="240" w:lineRule="auto"/>
      </w:pPr>
      <w:r>
        <w:separator/>
      </w:r>
    </w:p>
  </w:footnote>
  <w:footnote w:type="continuationSeparator" w:id="0">
    <w:p w:rsidR="000163A8" w:rsidRDefault="000163A8" w:rsidP="0099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330" w:rsidRDefault="00D84330" w:rsidP="006570F9">
    <w:r w:rsidRPr="002E683B">
      <w:rPr>
        <w:noProof/>
        <w:lang w:eastAsia="zh-CN"/>
      </w:rPr>
      <w:drawing>
        <wp:anchor distT="0" distB="0" distL="114300" distR="114300" simplePos="0" relativeHeight="251646976" behindDoc="1" locked="0" layoutInCell="1" allowOverlap="1">
          <wp:simplePos x="0" y="0"/>
          <wp:positionH relativeFrom="column">
            <wp:posOffset>4527278</wp:posOffset>
          </wp:positionH>
          <wp:positionV relativeFrom="paragraph">
            <wp:posOffset>242751</wp:posOffset>
          </wp:positionV>
          <wp:extent cx="1947672" cy="530352"/>
          <wp:effectExtent l="0" t="0" r="0" b="3175"/>
          <wp:wrapNone/>
          <wp:docPr id="41" name="Grafik 0" descr="BusinessLetter A_Hea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srcRect b="65643"/>
                  <a:stretch>
                    <a:fillRect/>
                  </a:stretch>
                </pic:blipFill>
                <pic:spPr bwMode="auto">
                  <a:xfrm>
                    <a:off x="0" y="0"/>
                    <a:ext cx="1947672" cy="530352"/>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330" w:rsidRDefault="00D84330">
    <w:r>
      <w:rPr>
        <w:noProof/>
        <w:lang w:eastAsia="zh-CN"/>
      </w:rPr>
      <w:drawing>
        <wp:anchor distT="0" distB="0" distL="114300" distR="114300" simplePos="0" relativeHeight="251675648" behindDoc="1" locked="0" layoutInCell="1" allowOverlap="1">
          <wp:simplePos x="0" y="0"/>
          <wp:positionH relativeFrom="page">
            <wp:align>left</wp:align>
          </wp:positionH>
          <wp:positionV relativeFrom="page">
            <wp:posOffset>-898</wp:posOffset>
          </wp:positionV>
          <wp:extent cx="7585200" cy="181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_Release_Headline_DE.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85200" cy="1810800"/>
                  </a:xfrm>
                  <a:prstGeom prst="rect">
                    <a:avLst/>
                  </a:prstGeom>
                </pic:spPr>
              </pic:pic>
            </a:graphicData>
          </a:graphic>
        </wp:anchor>
      </w:drawing>
    </w:r>
    <w:r w:rsidRPr="002E683B">
      <w:rPr>
        <w:noProof/>
        <w:lang w:eastAsia="zh-CN"/>
      </w:rPr>
      <w:drawing>
        <wp:anchor distT="0" distB="0" distL="114300" distR="114300" simplePos="0" relativeHeight="251674624" behindDoc="1" locked="0" layoutInCell="1" allowOverlap="1">
          <wp:simplePos x="0" y="0"/>
          <wp:positionH relativeFrom="column">
            <wp:posOffset>4526280</wp:posOffset>
          </wp:positionH>
          <wp:positionV relativeFrom="paragraph">
            <wp:posOffset>247015</wp:posOffset>
          </wp:positionV>
          <wp:extent cx="1947672" cy="530352"/>
          <wp:effectExtent l="0" t="0" r="0" b="3175"/>
          <wp:wrapNone/>
          <wp:docPr id="43" name="Grafik 0" descr="BusinessLetter A_Hea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2"/>
                  <a:srcRect b="65643"/>
                  <a:stretch>
                    <a:fillRect/>
                  </a:stretch>
                </pic:blipFill>
                <pic:spPr bwMode="auto">
                  <a:xfrm>
                    <a:off x="0" y="0"/>
                    <a:ext cx="1947672" cy="53035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0"/>
  </w:num>
  <w:num w:numId="4">
    <w:abstractNumId w:val="14"/>
  </w:num>
  <w:num w:numId="5">
    <w:abstractNumId w:val="7"/>
  </w:num>
  <w:num w:numId="6">
    <w:abstractNumId w:val="15"/>
  </w:num>
  <w:num w:numId="7">
    <w:abstractNumId w:val="18"/>
  </w:num>
  <w:num w:numId="8">
    <w:abstractNumId w:val="8"/>
  </w:num>
  <w:num w:numId="9">
    <w:abstractNumId w:val="9"/>
  </w:num>
  <w:num w:numId="10">
    <w:abstractNumId w:val="11"/>
  </w:num>
  <w:num w:numId="11">
    <w:abstractNumId w:val="16"/>
  </w:num>
  <w:num w:numId="12">
    <w:abstractNumId w:val="20"/>
  </w:num>
  <w:num w:numId="13">
    <w:abstractNumId w:val="1"/>
  </w:num>
  <w:num w:numId="14">
    <w:abstractNumId w:val="4"/>
  </w:num>
  <w:num w:numId="15">
    <w:abstractNumId w:val="12"/>
  </w:num>
  <w:num w:numId="16">
    <w:abstractNumId w:val="6"/>
  </w:num>
  <w:num w:numId="17">
    <w:abstractNumId w:val="2"/>
  </w:num>
  <w:num w:numId="18">
    <w:abstractNumId w:val="3"/>
  </w:num>
  <w:num w:numId="19">
    <w:abstractNumId w:val="17"/>
  </w:num>
  <w:num w:numId="20">
    <w:abstractNumId w:val="19"/>
  </w:num>
  <w:num w:numId="21">
    <w:abstractNumId w:val="5"/>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en-US" w:vendorID="64" w:dllVersion="131078" w:nlCheck="1" w:checkStyle="0"/>
  <w:activeWritingStyle w:appName="MSWord" w:lang="de-AT" w:vendorID="64" w:dllVersion="131078" w:nlCheck="1" w:checkStyle="1"/>
  <w:activeWritingStyle w:appName="MSWord" w:lang="de-DE" w:vendorID="64" w:dllVersion="131078" w:nlCheck="1" w:checkStyle="0"/>
  <w:activeWritingStyle w:appName="MSWord" w:lang="fr-FR" w:vendorID="64" w:dllVersion="131078" w:nlCheck="1" w:checkStyle="0"/>
  <w:proofState w:spelling="clean" w:grammar="clean"/>
  <w:stylePaneFormatFilter w:val="1021"/>
  <w:stylePaneSortMethod w:val="0000"/>
  <w:defaultTabStop w:val="706"/>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793175"/>
    <w:rsid w:val="000050EC"/>
    <w:rsid w:val="00005D77"/>
    <w:rsid w:val="00011983"/>
    <w:rsid w:val="00012153"/>
    <w:rsid w:val="000163A8"/>
    <w:rsid w:val="00020E71"/>
    <w:rsid w:val="000348FA"/>
    <w:rsid w:val="00035BD1"/>
    <w:rsid w:val="0004170B"/>
    <w:rsid w:val="000426E6"/>
    <w:rsid w:val="00050389"/>
    <w:rsid w:val="00051924"/>
    <w:rsid w:val="00056ADE"/>
    <w:rsid w:val="00056D3D"/>
    <w:rsid w:val="000751BD"/>
    <w:rsid w:val="00082810"/>
    <w:rsid w:val="00087492"/>
    <w:rsid w:val="000A06BD"/>
    <w:rsid w:val="000B19DD"/>
    <w:rsid w:val="000B2CE7"/>
    <w:rsid w:val="000C0C99"/>
    <w:rsid w:val="000D4DE1"/>
    <w:rsid w:val="000D55AE"/>
    <w:rsid w:val="000D6572"/>
    <w:rsid w:val="000F2CB3"/>
    <w:rsid w:val="00100FBA"/>
    <w:rsid w:val="00106871"/>
    <w:rsid w:val="0010696B"/>
    <w:rsid w:val="00111873"/>
    <w:rsid w:val="001207A2"/>
    <w:rsid w:val="00125320"/>
    <w:rsid w:val="00125BF6"/>
    <w:rsid w:val="00127E4F"/>
    <w:rsid w:val="00130B55"/>
    <w:rsid w:val="0013701E"/>
    <w:rsid w:val="00144C57"/>
    <w:rsid w:val="001475AF"/>
    <w:rsid w:val="00155A02"/>
    <w:rsid w:val="00161074"/>
    <w:rsid w:val="00161089"/>
    <w:rsid w:val="00164D36"/>
    <w:rsid w:val="00171150"/>
    <w:rsid w:val="00172033"/>
    <w:rsid w:val="00173C23"/>
    <w:rsid w:val="00181D67"/>
    <w:rsid w:val="001825B7"/>
    <w:rsid w:val="001827E0"/>
    <w:rsid w:val="00184AE0"/>
    <w:rsid w:val="001A3F2C"/>
    <w:rsid w:val="001B4BFC"/>
    <w:rsid w:val="001C1946"/>
    <w:rsid w:val="001C1CAF"/>
    <w:rsid w:val="001C34C7"/>
    <w:rsid w:val="001C3D05"/>
    <w:rsid w:val="001D0E74"/>
    <w:rsid w:val="001E6AA6"/>
    <w:rsid w:val="00207D63"/>
    <w:rsid w:val="00220D17"/>
    <w:rsid w:val="002226BD"/>
    <w:rsid w:val="00223DE4"/>
    <w:rsid w:val="0023413F"/>
    <w:rsid w:val="00243E43"/>
    <w:rsid w:val="002706C7"/>
    <w:rsid w:val="00273F06"/>
    <w:rsid w:val="0027611A"/>
    <w:rsid w:val="00280C94"/>
    <w:rsid w:val="002810ED"/>
    <w:rsid w:val="00284601"/>
    <w:rsid w:val="00292CF7"/>
    <w:rsid w:val="002A114D"/>
    <w:rsid w:val="002A4296"/>
    <w:rsid w:val="002B4B54"/>
    <w:rsid w:val="002D3618"/>
    <w:rsid w:val="002D7879"/>
    <w:rsid w:val="002E683B"/>
    <w:rsid w:val="002F1628"/>
    <w:rsid w:val="002F46BC"/>
    <w:rsid w:val="002F68FC"/>
    <w:rsid w:val="00321B09"/>
    <w:rsid w:val="003231D1"/>
    <w:rsid w:val="00325F85"/>
    <w:rsid w:val="00330ED4"/>
    <w:rsid w:val="00333E10"/>
    <w:rsid w:val="00335508"/>
    <w:rsid w:val="00335FE7"/>
    <w:rsid w:val="0034444A"/>
    <w:rsid w:val="00350620"/>
    <w:rsid w:val="0035310B"/>
    <w:rsid w:val="00354395"/>
    <w:rsid w:val="00362036"/>
    <w:rsid w:val="0036629C"/>
    <w:rsid w:val="00380390"/>
    <w:rsid w:val="003B3DB2"/>
    <w:rsid w:val="003C331D"/>
    <w:rsid w:val="003D0B7E"/>
    <w:rsid w:val="00411A85"/>
    <w:rsid w:val="004264E2"/>
    <w:rsid w:val="00431AD7"/>
    <w:rsid w:val="004331CF"/>
    <w:rsid w:val="004441F4"/>
    <w:rsid w:val="00452832"/>
    <w:rsid w:val="0045504A"/>
    <w:rsid w:val="00455FBF"/>
    <w:rsid w:val="00465725"/>
    <w:rsid w:val="00465751"/>
    <w:rsid w:val="00471E09"/>
    <w:rsid w:val="00475035"/>
    <w:rsid w:val="0047776B"/>
    <w:rsid w:val="00482AB3"/>
    <w:rsid w:val="00485FCC"/>
    <w:rsid w:val="00486B46"/>
    <w:rsid w:val="004900DC"/>
    <w:rsid w:val="0049463D"/>
    <w:rsid w:val="004A1BCA"/>
    <w:rsid w:val="004B3239"/>
    <w:rsid w:val="004C7129"/>
    <w:rsid w:val="004D3783"/>
    <w:rsid w:val="004F1AC2"/>
    <w:rsid w:val="004F7EE7"/>
    <w:rsid w:val="00517C56"/>
    <w:rsid w:val="00537D6D"/>
    <w:rsid w:val="00550524"/>
    <w:rsid w:val="00562B6F"/>
    <w:rsid w:val="00571449"/>
    <w:rsid w:val="0057216B"/>
    <w:rsid w:val="005819CB"/>
    <w:rsid w:val="005A54AC"/>
    <w:rsid w:val="005A61E5"/>
    <w:rsid w:val="005A74F3"/>
    <w:rsid w:val="005B3FFE"/>
    <w:rsid w:val="005D6279"/>
    <w:rsid w:val="005E4D8C"/>
    <w:rsid w:val="005F0361"/>
    <w:rsid w:val="005F074D"/>
    <w:rsid w:val="0060099C"/>
    <w:rsid w:val="00600D74"/>
    <w:rsid w:val="0063728C"/>
    <w:rsid w:val="0064198B"/>
    <w:rsid w:val="006570F9"/>
    <w:rsid w:val="006657CF"/>
    <w:rsid w:val="00666B16"/>
    <w:rsid w:val="00666E61"/>
    <w:rsid w:val="00681736"/>
    <w:rsid w:val="006839A2"/>
    <w:rsid w:val="006978A5"/>
    <w:rsid w:val="006B2360"/>
    <w:rsid w:val="006B5B6D"/>
    <w:rsid w:val="006C0736"/>
    <w:rsid w:val="006C6DBF"/>
    <w:rsid w:val="006D1E1C"/>
    <w:rsid w:val="006F70AF"/>
    <w:rsid w:val="00703131"/>
    <w:rsid w:val="007058FC"/>
    <w:rsid w:val="007176FD"/>
    <w:rsid w:val="00722C49"/>
    <w:rsid w:val="00730F84"/>
    <w:rsid w:val="00735B62"/>
    <w:rsid w:val="00737042"/>
    <w:rsid w:val="0073788E"/>
    <w:rsid w:val="0075225F"/>
    <w:rsid w:val="00757955"/>
    <w:rsid w:val="00761DCC"/>
    <w:rsid w:val="00762CB2"/>
    <w:rsid w:val="007648C4"/>
    <w:rsid w:val="00785662"/>
    <w:rsid w:val="00793175"/>
    <w:rsid w:val="00795D6A"/>
    <w:rsid w:val="007A1CFB"/>
    <w:rsid w:val="007A1FCF"/>
    <w:rsid w:val="007A52FB"/>
    <w:rsid w:val="007B24AD"/>
    <w:rsid w:val="007B55DA"/>
    <w:rsid w:val="007C2353"/>
    <w:rsid w:val="007C4B1E"/>
    <w:rsid w:val="007C6F3D"/>
    <w:rsid w:val="007E380C"/>
    <w:rsid w:val="007E6F19"/>
    <w:rsid w:val="007F48CD"/>
    <w:rsid w:val="007F777B"/>
    <w:rsid w:val="00803651"/>
    <w:rsid w:val="00805BAA"/>
    <w:rsid w:val="00817DBC"/>
    <w:rsid w:val="00834630"/>
    <w:rsid w:val="00836DD2"/>
    <w:rsid w:val="00843703"/>
    <w:rsid w:val="00844781"/>
    <w:rsid w:val="00855DB0"/>
    <w:rsid w:val="00870D3E"/>
    <w:rsid w:val="00875FF1"/>
    <w:rsid w:val="008C1074"/>
    <w:rsid w:val="008D612C"/>
    <w:rsid w:val="008F0E86"/>
    <w:rsid w:val="008F2F15"/>
    <w:rsid w:val="008F60F0"/>
    <w:rsid w:val="00910668"/>
    <w:rsid w:val="00937B35"/>
    <w:rsid w:val="009502E2"/>
    <w:rsid w:val="009567C7"/>
    <w:rsid w:val="00956C93"/>
    <w:rsid w:val="00963232"/>
    <w:rsid w:val="0098769B"/>
    <w:rsid w:val="00993CE6"/>
    <w:rsid w:val="009A1A03"/>
    <w:rsid w:val="009B3BD9"/>
    <w:rsid w:val="009C0F34"/>
    <w:rsid w:val="009D381F"/>
    <w:rsid w:val="009E2C0C"/>
    <w:rsid w:val="00A100CD"/>
    <w:rsid w:val="00A25621"/>
    <w:rsid w:val="00A2575F"/>
    <w:rsid w:val="00A55915"/>
    <w:rsid w:val="00A55D20"/>
    <w:rsid w:val="00A61EBC"/>
    <w:rsid w:val="00A66EEA"/>
    <w:rsid w:val="00A74A0E"/>
    <w:rsid w:val="00A82FCA"/>
    <w:rsid w:val="00A83713"/>
    <w:rsid w:val="00A91ED4"/>
    <w:rsid w:val="00A93D61"/>
    <w:rsid w:val="00AA1140"/>
    <w:rsid w:val="00AB77CA"/>
    <w:rsid w:val="00AC0EAB"/>
    <w:rsid w:val="00AC7BF4"/>
    <w:rsid w:val="00AD763E"/>
    <w:rsid w:val="00AD7D9F"/>
    <w:rsid w:val="00AE0C9D"/>
    <w:rsid w:val="00AF5D7D"/>
    <w:rsid w:val="00B05637"/>
    <w:rsid w:val="00B06E2B"/>
    <w:rsid w:val="00B10DC6"/>
    <w:rsid w:val="00B26D96"/>
    <w:rsid w:val="00B27A23"/>
    <w:rsid w:val="00B40A03"/>
    <w:rsid w:val="00B44A5C"/>
    <w:rsid w:val="00B45434"/>
    <w:rsid w:val="00B544B9"/>
    <w:rsid w:val="00B619BB"/>
    <w:rsid w:val="00B80E8E"/>
    <w:rsid w:val="00B81C66"/>
    <w:rsid w:val="00B94408"/>
    <w:rsid w:val="00BA1F11"/>
    <w:rsid w:val="00BA38BD"/>
    <w:rsid w:val="00BC6528"/>
    <w:rsid w:val="00BD351F"/>
    <w:rsid w:val="00BD3B51"/>
    <w:rsid w:val="00BD3D82"/>
    <w:rsid w:val="00BE706E"/>
    <w:rsid w:val="00BF572F"/>
    <w:rsid w:val="00C0469E"/>
    <w:rsid w:val="00C16C41"/>
    <w:rsid w:val="00C173A8"/>
    <w:rsid w:val="00C3647C"/>
    <w:rsid w:val="00C530D9"/>
    <w:rsid w:val="00C609FB"/>
    <w:rsid w:val="00C6118C"/>
    <w:rsid w:val="00C65758"/>
    <w:rsid w:val="00C8209E"/>
    <w:rsid w:val="00CA0E69"/>
    <w:rsid w:val="00CA56BB"/>
    <w:rsid w:val="00CD148E"/>
    <w:rsid w:val="00CD3FD6"/>
    <w:rsid w:val="00CD7BA0"/>
    <w:rsid w:val="00CE5B63"/>
    <w:rsid w:val="00CF2CB6"/>
    <w:rsid w:val="00D12615"/>
    <w:rsid w:val="00D14D41"/>
    <w:rsid w:val="00D21AB7"/>
    <w:rsid w:val="00D23F77"/>
    <w:rsid w:val="00D52DC9"/>
    <w:rsid w:val="00D56489"/>
    <w:rsid w:val="00D65EBA"/>
    <w:rsid w:val="00D73D5B"/>
    <w:rsid w:val="00D7527F"/>
    <w:rsid w:val="00D77E54"/>
    <w:rsid w:val="00D822C1"/>
    <w:rsid w:val="00D841C7"/>
    <w:rsid w:val="00D84330"/>
    <w:rsid w:val="00D950CF"/>
    <w:rsid w:val="00DA088E"/>
    <w:rsid w:val="00DA469E"/>
    <w:rsid w:val="00DB5F35"/>
    <w:rsid w:val="00DB7967"/>
    <w:rsid w:val="00DC23C5"/>
    <w:rsid w:val="00DD6AD9"/>
    <w:rsid w:val="00DE442E"/>
    <w:rsid w:val="00DE4E4D"/>
    <w:rsid w:val="00DE5C8B"/>
    <w:rsid w:val="00E00A82"/>
    <w:rsid w:val="00E01DA9"/>
    <w:rsid w:val="00E07ABB"/>
    <w:rsid w:val="00E10A89"/>
    <w:rsid w:val="00E11885"/>
    <w:rsid w:val="00E15F21"/>
    <w:rsid w:val="00E166B0"/>
    <w:rsid w:val="00E22B15"/>
    <w:rsid w:val="00E413E1"/>
    <w:rsid w:val="00E44B3D"/>
    <w:rsid w:val="00E4535B"/>
    <w:rsid w:val="00E6194D"/>
    <w:rsid w:val="00E65EB5"/>
    <w:rsid w:val="00E77621"/>
    <w:rsid w:val="00E83419"/>
    <w:rsid w:val="00E86BAD"/>
    <w:rsid w:val="00E95308"/>
    <w:rsid w:val="00EB48BC"/>
    <w:rsid w:val="00EB4E86"/>
    <w:rsid w:val="00ED533D"/>
    <w:rsid w:val="00EE1B44"/>
    <w:rsid w:val="00EF11FC"/>
    <w:rsid w:val="00F02662"/>
    <w:rsid w:val="00F20F6C"/>
    <w:rsid w:val="00F3151D"/>
    <w:rsid w:val="00F316AB"/>
    <w:rsid w:val="00F35A81"/>
    <w:rsid w:val="00F46AC5"/>
    <w:rsid w:val="00F66518"/>
    <w:rsid w:val="00F7111F"/>
    <w:rsid w:val="00F93ECF"/>
    <w:rsid w:val="00F94DA8"/>
    <w:rsid w:val="00FA1E78"/>
    <w:rsid w:val="00FA6357"/>
    <w:rsid w:val="00FC0B33"/>
    <w:rsid w:val="00FC5AA4"/>
    <w:rsid w:val="00FC701F"/>
    <w:rsid w:val="00FD230A"/>
    <w:rsid w:val="00FD26F4"/>
    <w:rsid w:val="00FD3C39"/>
    <w:rsid w:val="00FE0293"/>
    <w:rsid w:val="00FE120D"/>
    <w:rsid w:val="00FE1489"/>
    <w:rsid w:val="00FF73D8"/>
  </w:rsids>
  <m:mathPr>
    <m:mathFont m:val="Cambria Math"/>
    <m:brkBin m:val="before"/>
    <m:brkBinSub m:val="--"/>
    <m:smallFrac m:val="off"/>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805BAA"/>
    <w:pPr>
      <w:spacing w:after="200" w:line="276" w:lineRule="auto"/>
    </w:pPr>
    <w:rPr>
      <w:rFonts w:asciiTheme="minorHAnsi" w:eastAsiaTheme="minorHAnsi" w:hAnsiTheme="minorHAnsi" w:cstheme="minorBidi"/>
      <w:sz w:val="22"/>
      <w:szCs w:val="22"/>
      <w:lang w:eastAsia="en-US"/>
    </w:rPr>
  </w:style>
  <w:style w:type="paragraph" w:styleId="berschrift1">
    <w:name w:val="heading 1"/>
    <w:aliases w:val="Subheadline"/>
    <w:basedOn w:val="Standard"/>
    <w:next w:val="Standard"/>
    <w:link w:val="berschrift1Zchn"/>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berschrift2">
    <w:name w:val="heading 2"/>
    <w:basedOn w:val="Standard"/>
    <w:next w:val="Standard"/>
    <w:link w:val="berschrift2Zchn"/>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54395"/>
    <w:pPr>
      <w:tabs>
        <w:tab w:val="center" w:pos="4536"/>
        <w:tab w:val="right" w:pos="9072"/>
      </w:tabs>
      <w:spacing w:after="0" w:line="240" w:lineRule="auto"/>
    </w:pPr>
  </w:style>
  <w:style w:type="character" w:customStyle="1" w:styleId="KopfzeileZchn">
    <w:name w:val="Kopfzeile Zchn"/>
    <w:basedOn w:val="Absatz-Standardschriftart"/>
    <w:link w:val="Kopfzeile"/>
    <w:rsid w:val="00354395"/>
    <w:rPr>
      <w:sz w:val="22"/>
      <w:szCs w:val="22"/>
      <w:lang w:eastAsia="en-US"/>
    </w:rPr>
  </w:style>
  <w:style w:type="paragraph" w:styleId="Fuzeile">
    <w:name w:val="footer"/>
    <w:basedOn w:val="Standard"/>
    <w:link w:val="FuzeileZchn"/>
    <w:uiPriority w:val="99"/>
    <w:unhideWhenUsed/>
    <w:rsid w:val="00993C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3CE6"/>
  </w:style>
  <w:style w:type="paragraph" w:styleId="Sprechblasentext">
    <w:name w:val="Balloon Text"/>
    <w:basedOn w:val="Standard"/>
    <w:link w:val="SprechblasentextZchn"/>
    <w:uiPriority w:val="99"/>
    <w:semiHidden/>
    <w:unhideWhenUsed/>
    <w:rsid w:val="00993C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3CE6"/>
    <w:rPr>
      <w:rFonts w:ascii="Tahoma" w:hAnsi="Tahoma" w:cs="Tahoma"/>
      <w:sz w:val="16"/>
      <w:szCs w:val="16"/>
    </w:rPr>
  </w:style>
  <w:style w:type="paragraph" w:styleId="KeinLeerraum">
    <w:name w:val="No Spacing"/>
    <w:uiPriority w:val="1"/>
    <w:rsid w:val="00DE442E"/>
    <w:rPr>
      <w:sz w:val="22"/>
      <w:szCs w:val="22"/>
      <w:lang w:eastAsia="en-US"/>
    </w:rPr>
  </w:style>
  <w:style w:type="character" w:customStyle="1" w:styleId="berschrift1Zchn">
    <w:name w:val="Überschrift 1 Zchn"/>
    <w:aliases w:val="Subheadline Zchn"/>
    <w:basedOn w:val="Absatz-Standardschriftart"/>
    <w:link w:val="berschrift1"/>
    <w:rsid w:val="00051924"/>
    <w:rPr>
      <w:rFonts w:ascii="Arial" w:eastAsia="Times New Roman" w:hAnsi="Arial"/>
      <w:b/>
      <w:spacing w:val="-8"/>
      <w:sz w:val="32"/>
      <w:lang w:val="en-US" w:eastAsia="de-DE"/>
    </w:rPr>
  </w:style>
  <w:style w:type="character" w:customStyle="1" w:styleId="berschrift2Zchn">
    <w:name w:val="Überschrift 2 Zchn"/>
    <w:basedOn w:val="Absatz-Standardschriftart"/>
    <w:link w:val="berschrift2"/>
    <w:uiPriority w:val="9"/>
    <w:semiHidden/>
    <w:rsid w:val="00CE5B63"/>
    <w:rPr>
      <w:rFonts w:ascii="Cambria" w:eastAsia="Times New Roman" w:hAnsi="Cambria" w:cs="Times New Roman"/>
      <w:b/>
      <w:bCs/>
      <w:color w:val="4F81BD"/>
      <w:sz w:val="26"/>
      <w:szCs w:val="26"/>
    </w:rPr>
  </w:style>
  <w:style w:type="paragraph" w:styleId="Titel">
    <w:name w:val="Title"/>
    <w:aliases w:val="Lead PR"/>
    <w:next w:val="05BodyTextPR"/>
    <w:link w:val="TitelZchn"/>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Standard"/>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164D36"/>
    <w:pPr>
      <w:spacing w:after="480" w:line="276" w:lineRule="auto"/>
    </w:pPr>
    <w:rPr>
      <w:rFonts w:ascii="Arial" w:eastAsiaTheme="minorHAnsi" w:hAnsi="Arial" w:cstheme="minorBidi"/>
      <w:sz w:val="22"/>
      <w:szCs w:val="22"/>
      <w:lang w:val="de-DE" w:eastAsia="en-US"/>
    </w:rPr>
  </w:style>
  <w:style w:type="paragraph" w:customStyle="1" w:styleId="02KickerPR">
    <w:name w:val="02 Kicker PR"/>
    <w:next w:val="03HeadlinePR"/>
    <w:link w:val="02KickerPRChar"/>
    <w:qFormat/>
    <w:rsid w:val="00164D36"/>
    <w:pPr>
      <w:autoSpaceDE w:val="0"/>
      <w:autoSpaceDN w:val="0"/>
      <w:adjustRightInd w:val="0"/>
      <w:spacing w:line="276" w:lineRule="auto"/>
    </w:pPr>
    <w:rPr>
      <w:rFonts w:ascii="Arial" w:eastAsia="Times New Roman" w:hAnsi="Arial"/>
      <w:b/>
      <w:color w:val="000000"/>
      <w:sz w:val="28"/>
      <w:szCs w:val="36"/>
      <w:lang w:val="de-DE" w:eastAsia="de-DE"/>
    </w:rPr>
  </w:style>
  <w:style w:type="paragraph" w:customStyle="1" w:styleId="COPA-DATATabellenberschrift">
    <w:name w:val="COPA-DATA Tabellenüberschrift"/>
    <w:basedOn w:val="KeinLeerraum"/>
    <w:rsid w:val="00F66518"/>
    <w:rPr>
      <w:rFonts w:ascii="Arial" w:hAnsi="Arial" w:cs="Arial"/>
      <w:color w:val="FFFFFF"/>
      <w:sz w:val="20"/>
      <w:szCs w:val="20"/>
      <w:lang w:val="it-IT"/>
    </w:rPr>
  </w:style>
  <w:style w:type="character" w:styleId="Seitenzahl">
    <w:name w:val="page number"/>
    <w:basedOn w:val="Absatz-Standardschriftart"/>
    <w:semiHidden/>
    <w:rsid w:val="00F66518"/>
    <w:rPr>
      <w:rFonts w:ascii="Times New Roman" w:hAnsi="Times New Roman"/>
      <w:b/>
      <w:color w:val="FFFFFF"/>
      <w:spacing w:val="0"/>
      <w:sz w:val="24"/>
    </w:rPr>
  </w:style>
  <w:style w:type="table" w:styleId="Tabellengitternetz">
    <w:name w:val="Table Grid"/>
    <w:basedOn w:val="NormaleTabelle"/>
    <w:uiPriority w:val="59"/>
    <w:rsid w:val="009106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NormaleTabelle"/>
    <w:uiPriority w:val="60"/>
    <w:rsid w:val="0091066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aleTabelle"/>
    <w:uiPriority w:val="60"/>
    <w:rsid w:val="0091066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3">
    <w:name w:val="Light Shading Accent 3"/>
    <w:basedOn w:val="NormaleTabelle"/>
    <w:uiPriority w:val="60"/>
    <w:rsid w:val="0091066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elZchn">
    <w:name w:val="Titel Zchn"/>
    <w:aliases w:val="Lead PR Zchn"/>
    <w:basedOn w:val="Absatz-Standardschriftart"/>
    <w:link w:val="Titel"/>
    <w:uiPriority w:val="10"/>
    <w:rsid w:val="001825B7"/>
    <w:rPr>
      <w:rFonts w:ascii="Arial" w:eastAsiaTheme="majorEastAsia" w:hAnsi="Arial" w:cstheme="majorBidi"/>
      <w:i/>
      <w:spacing w:val="-10"/>
      <w:kern w:val="28"/>
      <w:sz w:val="22"/>
      <w:szCs w:val="56"/>
      <w:lang w:eastAsia="en-US"/>
    </w:rPr>
  </w:style>
  <w:style w:type="paragraph" w:styleId="berarbeitung">
    <w:name w:val="Revision"/>
    <w:hidden/>
    <w:uiPriority w:val="99"/>
    <w:semiHidden/>
    <w:rsid w:val="00380390"/>
    <w:rPr>
      <w:sz w:val="22"/>
      <w:szCs w:val="22"/>
      <w:lang w:eastAsia="en-US"/>
    </w:rPr>
  </w:style>
  <w:style w:type="character" w:styleId="Kommentarzeichen">
    <w:name w:val="annotation reference"/>
    <w:basedOn w:val="Absatz-Standardschriftart"/>
    <w:semiHidden/>
    <w:rsid w:val="00380390"/>
    <w:rPr>
      <w:sz w:val="16"/>
      <w:szCs w:val="16"/>
    </w:rPr>
  </w:style>
  <w:style w:type="paragraph" w:styleId="Kommentartext">
    <w:name w:val="annotation text"/>
    <w:basedOn w:val="Standard"/>
    <w:link w:val="KommentartextZchn"/>
    <w:semiHidden/>
    <w:rsid w:val="00380390"/>
    <w:rPr>
      <w:sz w:val="20"/>
      <w:szCs w:val="20"/>
    </w:rPr>
  </w:style>
  <w:style w:type="character" w:customStyle="1" w:styleId="KommentartextZchn">
    <w:name w:val="Kommentartext Zchn"/>
    <w:basedOn w:val="Absatz-Standardschriftart"/>
    <w:link w:val="Kommentartext"/>
    <w:semiHidden/>
    <w:rsid w:val="00380390"/>
    <w:rPr>
      <w:rFonts w:ascii="Calibri" w:eastAsia="Calibri" w:hAnsi="Calibri" w:cs="Times New Roman"/>
      <w:sz w:val="20"/>
      <w:szCs w:val="20"/>
    </w:rPr>
  </w:style>
  <w:style w:type="paragraph" w:customStyle="1" w:styleId="03HeadlinePR">
    <w:name w:val="03 Headline PR"/>
    <w:link w:val="03HeadlinePRChar"/>
    <w:qFormat/>
    <w:rsid w:val="00164D36"/>
    <w:pPr>
      <w:spacing w:after="360" w:line="276" w:lineRule="auto"/>
    </w:pPr>
    <w:rPr>
      <w:rFonts w:ascii="Arial" w:eastAsia="Times New Roman" w:hAnsi="Arial" w:cstheme="minorBidi"/>
      <w:b/>
      <w:sz w:val="36"/>
      <w:lang w:val="de-DE" w:eastAsia="de-DE"/>
    </w:rPr>
  </w:style>
  <w:style w:type="character" w:customStyle="1" w:styleId="ContinousTextZchn">
    <w:name w:val="Continous Text Zchn"/>
    <w:basedOn w:val="Absatz-Standardschriftar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164D36"/>
    <w:rPr>
      <w:rFonts w:ascii="Arial" w:eastAsia="Times New Roman" w:hAnsi="Arial" w:cstheme="minorBidi"/>
      <w:b/>
      <w:sz w:val="36"/>
      <w:szCs w:val="22"/>
      <w:lang w:val="de-DE"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Absatz-Standardschriftart"/>
    <w:uiPriority w:val="99"/>
    <w:unhideWhenUsed/>
    <w:rsid w:val="00E413E1"/>
    <w:rPr>
      <w:color w:val="0000FF"/>
      <w:u w:val="single"/>
    </w:rPr>
  </w:style>
  <w:style w:type="character" w:customStyle="1" w:styleId="01Location-DatePRChar">
    <w:name w:val="01 Location-Date PR Char"/>
    <w:basedOn w:val="DatumZchn"/>
    <w:link w:val="01Location-DatePR"/>
    <w:rsid w:val="00164D36"/>
    <w:rPr>
      <w:rFonts w:ascii="Arial" w:eastAsiaTheme="minorHAnsi" w:hAnsi="Arial" w:cstheme="minorBidi"/>
      <w:sz w:val="22"/>
      <w:szCs w:val="22"/>
      <w:lang w:val="de-DE" w:eastAsia="en-US"/>
    </w:rPr>
  </w:style>
  <w:style w:type="paragraph" w:styleId="Datum">
    <w:name w:val="Date"/>
    <w:basedOn w:val="Standard"/>
    <w:next w:val="Standard"/>
    <w:link w:val="DatumZchn"/>
    <w:uiPriority w:val="99"/>
    <w:semiHidden/>
    <w:unhideWhenUsed/>
    <w:rsid w:val="00333E10"/>
  </w:style>
  <w:style w:type="character" w:customStyle="1" w:styleId="DatumZchn">
    <w:name w:val="Datum Zchn"/>
    <w:basedOn w:val="Absatz-Standardschriftart"/>
    <w:link w:val="Datum"/>
    <w:uiPriority w:val="99"/>
    <w:semiHidden/>
    <w:rsid w:val="00333E10"/>
    <w:rPr>
      <w:sz w:val="22"/>
      <w:szCs w:val="22"/>
      <w:lang w:eastAsia="en-US"/>
    </w:rPr>
  </w:style>
  <w:style w:type="character" w:customStyle="1" w:styleId="02KickerPRChar">
    <w:name w:val="02 Kicker PR Char"/>
    <w:basedOn w:val="Absatz-Standardschriftart"/>
    <w:link w:val="02KickerPR"/>
    <w:rsid w:val="00164D36"/>
    <w:rPr>
      <w:rFonts w:ascii="Arial" w:eastAsia="Times New Roman" w:hAnsi="Arial"/>
      <w:b/>
      <w:color w:val="000000"/>
      <w:sz w:val="28"/>
      <w:szCs w:val="36"/>
      <w:lang w:val="de-DE" w:eastAsia="de-DE"/>
    </w:rPr>
  </w:style>
  <w:style w:type="paragraph" w:customStyle="1" w:styleId="05BodyTextPR">
    <w:name w:val="05 Body Text PR"/>
    <w:link w:val="05BodyTextPRChar"/>
    <w:qFormat/>
    <w:rsid w:val="00164D36"/>
    <w:pPr>
      <w:spacing w:after="360" w:line="276" w:lineRule="auto"/>
    </w:pPr>
    <w:rPr>
      <w:rFonts w:ascii="Arial" w:eastAsia="Times New Roman" w:hAnsi="Arial"/>
      <w:sz w:val="22"/>
      <w:lang w:val="de-DE" w:eastAsia="de-DE"/>
    </w:rPr>
  </w:style>
  <w:style w:type="paragraph" w:customStyle="1" w:styleId="04LeadTextPR">
    <w:name w:val="04 Lead Text PR"/>
    <w:next w:val="05BodyTextPR"/>
    <w:link w:val="04LeadTextPRChar"/>
    <w:qFormat/>
    <w:rsid w:val="00164D36"/>
    <w:pPr>
      <w:spacing w:after="360" w:line="276" w:lineRule="auto"/>
    </w:pPr>
    <w:rPr>
      <w:rFonts w:ascii="Arial" w:eastAsiaTheme="majorEastAsia" w:hAnsi="Arial" w:cstheme="majorBidi"/>
      <w:i/>
      <w:kern w:val="28"/>
      <w:sz w:val="22"/>
      <w:szCs w:val="56"/>
      <w:lang w:val="de-DE" w:eastAsia="en-US"/>
    </w:rPr>
  </w:style>
  <w:style w:type="character" w:customStyle="1" w:styleId="05BodyTextPRChar">
    <w:name w:val="05 Body Text PR Char"/>
    <w:basedOn w:val="Absatz-Standardschriftart"/>
    <w:link w:val="05BodyTextPR"/>
    <w:rsid w:val="00164D36"/>
    <w:rPr>
      <w:rFonts w:ascii="Arial" w:eastAsia="Times New Roman" w:hAnsi="Arial"/>
      <w:sz w:val="22"/>
      <w:lang w:val="de-DE" w:eastAsia="de-DE"/>
    </w:rPr>
  </w:style>
  <w:style w:type="paragraph" w:customStyle="1" w:styleId="06SubheadlinePR">
    <w:name w:val="06 Subheadline PR"/>
    <w:next w:val="05BodyTextPR"/>
    <w:link w:val="06SubheadlinePRChar"/>
    <w:autoRedefine/>
    <w:qFormat/>
    <w:rsid w:val="00B26D96"/>
    <w:pPr>
      <w:spacing w:before="120" w:after="40" w:line="276" w:lineRule="auto"/>
    </w:pPr>
    <w:rPr>
      <w:rFonts w:ascii="Arial" w:eastAsia="Times New Roman" w:hAnsi="Arial"/>
      <w:b/>
      <w:sz w:val="28"/>
      <w:lang w:val="de-DE" w:eastAsia="de-DE"/>
    </w:rPr>
  </w:style>
  <w:style w:type="character" w:customStyle="1" w:styleId="04LeadTextPRChar">
    <w:name w:val="04 Lead Text PR Char"/>
    <w:basedOn w:val="Absatz-Standardschriftart"/>
    <w:link w:val="04LeadTextPR"/>
    <w:rsid w:val="00164D36"/>
    <w:rPr>
      <w:rFonts w:ascii="Arial" w:eastAsiaTheme="majorEastAsia" w:hAnsi="Arial" w:cstheme="majorBidi"/>
      <w:i/>
      <w:kern w:val="28"/>
      <w:sz w:val="22"/>
      <w:szCs w:val="56"/>
      <w:lang w:val="de-DE" w:eastAsia="en-US"/>
    </w:rPr>
  </w:style>
  <w:style w:type="paragraph" w:customStyle="1" w:styleId="08HLCaptionPR">
    <w:name w:val="08 HL Caption PR"/>
    <w:link w:val="08HLCaptionPRChar"/>
    <w:qFormat/>
    <w:rsid w:val="00164D36"/>
    <w:pPr>
      <w:spacing w:before="240" w:after="120" w:line="276" w:lineRule="auto"/>
    </w:pPr>
    <w:rPr>
      <w:rFonts w:ascii="Arial" w:eastAsiaTheme="majorEastAsia" w:hAnsi="Arial" w:cstheme="majorBidi"/>
      <w:b/>
      <w:kern w:val="28"/>
      <w:sz w:val="22"/>
      <w:szCs w:val="56"/>
      <w:lang w:val="de-DE" w:eastAsia="en-US"/>
    </w:rPr>
  </w:style>
  <w:style w:type="character" w:customStyle="1" w:styleId="06SubheadlinePRChar">
    <w:name w:val="06 Subheadline PR Char"/>
    <w:basedOn w:val="Absatz-Standardschriftart"/>
    <w:link w:val="06SubheadlinePR"/>
    <w:rsid w:val="00B26D96"/>
    <w:rPr>
      <w:rFonts w:ascii="Arial" w:eastAsia="Times New Roman" w:hAnsi="Arial"/>
      <w:b/>
      <w:sz w:val="28"/>
      <w:lang w:val="de-DE" w:eastAsia="de-DE"/>
    </w:rPr>
  </w:style>
  <w:style w:type="paragraph" w:customStyle="1" w:styleId="13ContactPR">
    <w:name w:val="13 Contact PR"/>
    <w:link w:val="13ContactPRChar"/>
    <w:qFormat/>
    <w:rsid w:val="00550524"/>
    <w:pPr>
      <w:spacing w:line="276" w:lineRule="auto"/>
    </w:pPr>
    <w:rPr>
      <w:rFonts w:ascii="Arial" w:eastAsia="Times New Roman" w:hAnsi="Arial"/>
      <w:sz w:val="22"/>
      <w:lang w:val="de-DE" w:eastAsia="de-DE"/>
    </w:rPr>
  </w:style>
  <w:style w:type="character" w:customStyle="1" w:styleId="08HLCaptionPRChar">
    <w:name w:val="08 HL Caption PR Char"/>
    <w:basedOn w:val="Absatz-Standardschriftart"/>
    <w:link w:val="08HLCaptionPR"/>
    <w:rsid w:val="00164D36"/>
    <w:rPr>
      <w:rFonts w:ascii="Arial" w:eastAsiaTheme="majorEastAsia" w:hAnsi="Arial" w:cstheme="majorBidi"/>
      <w:b/>
      <w:kern w:val="28"/>
      <w:sz w:val="22"/>
      <w:szCs w:val="56"/>
      <w:lang w:val="de-DE" w:eastAsia="en-US"/>
    </w:rPr>
  </w:style>
  <w:style w:type="character" w:customStyle="1" w:styleId="13ContactPRChar">
    <w:name w:val="13 Contact PR Char"/>
    <w:basedOn w:val="Absatz-Standardschriftart"/>
    <w:link w:val="13ContactPR"/>
    <w:rsid w:val="00550524"/>
    <w:rPr>
      <w:rFonts w:ascii="Arial" w:eastAsia="Times New Roman" w:hAnsi="Arial"/>
      <w:sz w:val="22"/>
      <w:lang w:val="de-DE"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164D36"/>
    <w:pPr>
      <w:spacing w:after="120" w:line="276" w:lineRule="auto"/>
    </w:pPr>
    <w:rPr>
      <w:rFonts w:ascii="Arial" w:eastAsiaTheme="minorHAnsi" w:hAnsi="Arial" w:cs="Arial"/>
      <w:b/>
      <w:szCs w:val="18"/>
      <w:lang w:val="de-DE" w:eastAsia="en-US"/>
    </w:rPr>
  </w:style>
  <w:style w:type="paragraph" w:customStyle="1" w:styleId="11BoilerplatePR">
    <w:name w:val="11 Boilerplate PR"/>
    <w:link w:val="11BoilerplatePRChar"/>
    <w:qFormat/>
    <w:rsid w:val="00CA56BB"/>
    <w:pPr>
      <w:spacing w:after="360" w:line="276" w:lineRule="auto"/>
    </w:pPr>
    <w:rPr>
      <w:rFonts w:ascii="Arial" w:hAnsi="Arial"/>
      <w:szCs w:val="22"/>
      <w:lang w:eastAsia="en-US"/>
    </w:rPr>
  </w:style>
  <w:style w:type="character" w:customStyle="1" w:styleId="10HLBoilerplatePRChar">
    <w:name w:val="10 HL Boilerplate PR Char"/>
    <w:basedOn w:val="Absatz-Standardschriftart"/>
    <w:link w:val="10HLBoilerplatePR"/>
    <w:rsid w:val="00164D36"/>
    <w:rPr>
      <w:rFonts w:ascii="Arial" w:eastAsiaTheme="minorHAnsi" w:hAnsi="Arial" w:cs="Arial"/>
      <w:b/>
      <w:szCs w:val="18"/>
      <w:lang w:val="de-DE" w:eastAsia="en-US"/>
    </w:rPr>
  </w:style>
  <w:style w:type="character" w:customStyle="1" w:styleId="11BoilerplatePRChar">
    <w:name w:val="11 Boilerplate PR Char"/>
    <w:basedOn w:val="10HLBoilerplatePRChar"/>
    <w:link w:val="11BoilerplatePR"/>
    <w:rsid w:val="00CA56BB"/>
    <w:rPr>
      <w:rFonts w:ascii="Arial" w:eastAsiaTheme="minorHAnsi" w:hAnsi="Arial" w:cs="Arial"/>
      <w:b w:val="0"/>
      <w:szCs w:val="22"/>
      <w:lang w:val="en-US" w:eastAsia="en-US"/>
    </w:rPr>
  </w:style>
  <w:style w:type="paragraph" w:customStyle="1" w:styleId="09FilenamePR">
    <w:name w:val="09 Filename PR"/>
    <w:next w:val="05BodyTextPR"/>
    <w:link w:val="09FilenamePRChar"/>
    <w:qFormat/>
    <w:rsid w:val="00164D36"/>
    <w:pPr>
      <w:spacing w:after="360" w:line="276" w:lineRule="auto"/>
    </w:pPr>
    <w:rPr>
      <w:rFonts w:ascii="Arial" w:eastAsiaTheme="majorEastAsia" w:hAnsi="Arial" w:cstheme="majorBidi"/>
      <w:i/>
      <w:spacing w:val="-10"/>
      <w:kern w:val="28"/>
      <w:sz w:val="22"/>
      <w:szCs w:val="56"/>
      <w:lang w:val="de-DE" w:eastAsia="en-US"/>
    </w:rPr>
  </w:style>
  <w:style w:type="paragraph" w:customStyle="1" w:styleId="12HLContactPR">
    <w:name w:val="12 HL Contact PR"/>
    <w:next w:val="13ContactPR"/>
    <w:link w:val="12HLContactPRChar"/>
    <w:qFormat/>
    <w:rsid w:val="00164D36"/>
    <w:pPr>
      <w:spacing w:after="120" w:line="276" w:lineRule="auto"/>
    </w:pPr>
    <w:rPr>
      <w:rFonts w:ascii="Arial" w:eastAsiaTheme="minorHAnsi" w:hAnsi="Arial" w:cstheme="minorBidi"/>
      <w:b/>
      <w:sz w:val="22"/>
      <w:szCs w:val="22"/>
      <w:lang w:val="de-DE" w:eastAsia="en-US"/>
    </w:rPr>
  </w:style>
  <w:style w:type="character" w:customStyle="1" w:styleId="09FilenamePRChar">
    <w:name w:val="09 Filename PR Char"/>
    <w:basedOn w:val="08HLCaptionPRChar"/>
    <w:link w:val="09FilenamePR"/>
    <w:rsid w:val="00164D36"/>
    <w:rPr>
      <w:rFonts w:ascii="Arial" w:eastAsiaTheme="majorEastAsia" w:hAnsi="Arial" w:cstheme="majorBidi"/>
      <w:b w:val="0"/>
      <w:i/>
      <w:spacing w:val="-10"/>
      <w:kern w:val="28"/>
      <w:sz w:val="22"/>
      <w:szCs w:val="56"/>
      <w:lang w:val="de-DE" w:eastAsia="en-US"/>
    </w:rPr>
  </w:style>
  <w:style w:type="character" w:customStyle="1" w:styleId="12HLContactPRChar">
    <w:name w:val="12 HL Contact PR Char"/>
    <w:basedOn w:val="10HLBoilerplatePRChar"/>
    <w:link w:val="12HLContactPR"/>
    <w:rsid w:val="00164D36"/>
    <w:rPr>
      <w:rFonts w:ascii="Arial" w:eastAsiaTheme="minorHAnsi" w:hAnsi="Arial" w:cstheme="minorBidi"/>
      <w:b/>
      <w:sz w:val="22"/>
      <w:szCs w:val="22"/>
      <w:lang w:val="de-DE" w:eastAsia="en-US"/>
    </w:rPr>
  </w:style>
  <w:style w:type="paragraph" w:customStyle="1" w:styleId="07-1BulletsLevel1">
    <w:name w:val="07-1 Bullets Level 1"/>
    <w:link w:val="07-1BulletsLevel1Char"/>
    <w:qFormat/>
    <w:rsid w:val="00164D36"/>
    <w:pPr>
      <w:numPr>
        <w:numId w:val="19"/>
      </w:numPr>
      <w:spacing w:after="120" w:line="276" w:lineRule="auto"/>
    </w:pPr>
    <w:rPr>
      <w:rFonts w:ascii="Arial" w:eastAsia="Times New Roman" w:hAnsi="Arial"/>
      <w:sz w:val="22"/>
      <w:lang w:val="de-DE" w:eastAsia="de-DE"/>
    </w:rPr>
  </w:style>
  <w:style w:type="paragraph" w:customStyle="1" w:styleId="07-2BulletsLevel2">
    <w:name w:val="07-2 Bullets Level 2"/>
    <w:link w:val="07-2BulletsLevel2Char"/>
    <w:qFormat/>
    <w:rsid w:val="00164D36"/>
    <w:pPr>
      <w:numPr>
        <w:ilvl w:val="1"/>
        <w:numId w:val="19"/>
      </w:numPr>
      <w:spacing w:after="120" w:line="276" w:lineRule="auto"/>
    </w:pPr>
    <w:rPr>
      <w:rFonts w:ascii="Arial" w:eastAsia="Times New Roman" w:hAnsi="Arial"/>
      <w:sz w:val="22"/>
      <w:lang w:val="de-DE" w:eastAsia="de-DE"/>
    </w:rPr>
  </w:style>
  <w:style w:type="character" w:customStyle="1" w:styleId="07-1BulletsLevel1Char">
    <w:name w:val="07-1 Bullets Level 1 Char"/>
    <w:basedOn w:val="Absatz-Standardschriftart"/>
    <w:link w:val="07-1BulletsLevel1"/>
    <w:rsid w:val="00164D36"/>
    <w:rPr>
      <w:rFonts w:ascii="Arial" w:eastAsia="Times New Roman" w:hAnsi="Arial"/>
      <w:sz w:val="22"/>
      <w:lang w:val="de-DE" w:eastAsia="de-DE"/>
    </w:rPr>
  </w:style>
  <w:style w:type="paragraph" w:customStyle="1" w:styleId="07-3BulletsLevel3">
    <w:name w:val="07-3 Bullets Level 3"/>
    <w:link w:val="07-3BulletsLevel3Char"/>
    <w:qFormat/>
    <w:rsid w:val="00164D36"/>
    <w:pPr>
      <w:numPr>
        <w:ilvl w:val="2"/>
        <w:numId w:val="19"/>
      </w:numPr>
      <w:spacing w:after="120" w:line="276" w:lineRule="auto"/>
    </w:pPr>
    <w:rPr>
      <w:rFonts w:ascii="Arial" w:eastAsia="Times New Roman" w:hAnsi="Arial"/>
      <w:sz w:val="22"/>
      <w:lang w:val="de-DE" w:eastAsia="de-DE"/>
    </w:rPr>
  </w:style>
  <w:style w:type="character" w:customStyle="1" w:styleId="07-2BulletsLevel2Char">
    <w:name w:val="07-2 Bullets Level 2 Char"/>
    <w:basedOn w:val="Absatz-Standardschriftart"/>
    <w:link w:val="07-2BulletsLevel2"/>
    <w:rsid w:val="00164D36"/>
    <w:rPr>
      <w:rFonts w:ascii="Arial" w:eastAsia="Times New Roman" w:hAnsi="Arial"/>
      <w:sz w:val="22"/>
      <w:lang w:val="de-DE" w:eastAsia="de-DE"/>
    </w:rPr>
  </w:style>
  <w:style w:type="character" w:customStyle="1" w:styleId="07-3BulletsLevel3Char">
    <w:name w:val="07-3 Bullets Level 3 Char"/>
    <w:basedOn w:val="Absatz-Standardschriftart"/>
    <w:link w:val="07-3BulletsLevel3"/>
    <w:rsid w:val="00164D36"/>
    <w:rPr>
      <w:rFonts w:ascii="Arial" w:eastAsia="Times New Roman" w:hAnsi="Arial"/>
      <w:sz w:val="22"/>
      <w:lang w:val="de-DE" w:eastAsia="de-DE"/>
    </w:rPr>
  </w:style>
  <w:style w:type="paragraph" w:styleId="Kommentarthema">
    <w:name w:val="annotation subject"/>
    <w:basedOn w:val="Kommentartext"/>
    <w:next w:val="Kommentartext"/>
    <w:link w:val="KommentarthemaZchn"/>
    <w:uiPriority w:val="99"/>
    <w:semiHidden/>
    <w:unhideWhenUsed/>
    <w:rsid w:val="00793175"/>
    <w:pPr>
      <w:spacing w:line="240" w:lineRule="auto"/>
    </w:pPr>
    <w:rPr>
      <w:b/>
      <w:bCs/>
    </w:rPr>
  </w:style>
  <w:style w:type="character" w:customStyle="1" w:styleId="KommentarthemaZchn">
    <w:name w:val="Kommentarthema Zchn"/>
    <w:basedOn w:val="KommentartextZchn"/>
    <w:link w:val="Kommentarthema"/>
    <w:uiPriority w:val="99"/>
    <w:semiHidden/>
    <w:rsid w:val="00793175"/>
    <w:rPr>
      <w:rFonts w:asciiTheme="minorHAnsi" w:eastAsiaTheme="minorHAnsi" w:hAnsiTheme="minorHAnsi" w:cstheme="minorBidi"/>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padata.com" TargetMode="External"/><Relationship Id="rId18" Type="http://schemas.openxmlformats.org/officeDocument/2006/relationships/hyperlink" Target="https://twitter.com/copadata"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mailto:Sandra.Handke@copadata.com" TargetMode="External"/><Relationship Id="rId17" Type="http://schemas.openxmlformats.org/officeDocument/2006/relationships/image" Target="media/image2.png"/><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xing.com/companies/copa-data" TargetMode="External"/><Relationship Id="rId20" Type="http://schemas.openxmlformats.org/officeDocument/2006/relationships/hyperlink" Target="https://www.facebook.com/COPADATAHeadquarter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inkedin.com/company/copa-data-headquarters"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youtube.com/user/copadatavideos" TargetMode="External"/><Relationship Id="rId22" Type="http://schemas.openxmlformats.org/officeDocument/2006/relationships/hyperlink" Target="https://plus.google.com/+Copadata1987/posts"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Archived xmlns="ecf6c811-9aec-4426-a63a-0ad6b17f0265">false</Archived>
    <Information_x0020_Language xmlns="b5cc05e6-f3e2-44de-a692-495b56946ad3">German</Information_x0020_Language>
    <archive xmlns="6e4e0f7b-9608-488f-a185-3223caf52851">false</archive>
    <Year xmlns="b5cc05e6-f3e2-44de-a692-495b56946ad3">2017</Year>
    <State xmlns="6e4e0f7b-9608-488f-a185-3223caf52851">Final</State>
    <Type_x0020_of_x0020_Press xmlns="b5cc05e6-f3e2-44de-a692-495b56946ad3">Press Releases</Type_x0020_of_x0020_Press>
    <Additional_x0020_Description xmlns="b5cc05e6-f3e2-44de-a692-495b56946ad3" xsi:nil="true"/>
    <Comment1 xmlns="b5cc05e6-f3e2-44de-a692-495b56946ad3" xsi:nil="true"/>
    <_dlc_DocIdUrl xmlns="b5cc05e6-f3e2-44de-a692-495b56946ad3">
      <Url>http://corporate.copa-data.internal/marketing/_layouts/15/DocIdRedir.aspx?ID=AZDQEJASED4H-165-2091</Url>
      <Description>AZDQEJASED4H-165-2091</Description>
    </_dlc_DocIdUrl>
    <_dlc_DocIdPersistId xmlns="b5cc05e6-f3e2-44de-a692-495b56946ad3">false</_dlc_DocIdPersistId>
    <_dlc_DocId xmlns="b5cc05e6-f3e2-44de-a692-495b56946ad3">AZDQEJASED4H-165-2091</_dlc_Doc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Release" ma:contentTypeID="0x0101004FD4D364D1E15245BC559FB1EE48538A" ma:contentTypeVersion="17" ma:contentTypeDescription="Create a new Release." ma:contentTypeScope="" ma:versionID="daeb7705164ee2e337b6e9674f2d9c47">
  <xsd:schema xmlns:xsd="http://www.w3.org/2001/XMLSchema" xmlns:xs="http://www.w3.org/2001/XMLSchema" xmlns:p="http://schemas.microsoft.com/office/2006/metadata/properties" xmlns:ns2="b5cc05e6-f3e2-44de-a692-495b56946ad3" xmlns:ns3="6e4e0f7b-9608-488f-a185-3223caf52851" xmlns:ns4="ecf6c811-9aec-4426-a63a-0ad6b17f0265" targetNamespace="http://schemas.microsoft.com/office/2006/metadata/properties" ma:root="true" ma:fieldsID="313bc60301933abc42d7a830218a76a8" ns2:_="" ns3:_="" ns4:_="">
    <xsd:import namespace="b5cc05e6-f3e2-44de-a692-495b56946ad3"/>
    <xsd:import namespace="6e4e0f7b-9608-488f-a185-3223caf52851"/>
    <xsd:import namespace="ecf6c811-9aec-4426-a63a-0ad6b17f0265"/>
    <xsd:element name="properties">
      <xsd:complexType>
        <xsd:sequence>
          <xsd:element name="documentManagement">
            <xsd:complexType>
              <xsd:all>
                <xsd:element ref="ns2:Type_x0020_of_x0020_Press"/>
                <xsd:element ref="ns2:Year" minOccurs="0"/>
                <xsd:element ref="ns2:Information_x0020_Language"/>
                <xsd:element ref="ns2:Additional_x0020_Description" minOccurs="0"/>
                <xsd:element ref="ns2:Comment1" minOccurs="0"/>
                <xsd:element ref="ns2:_dlc_DocId" minOccurs="0"/>
                <xsd:element ref="ns2:_dlc_DocIdUrl" minOccurs="0"/>
                <xsd:element ref="ns2:_dlc_DocIdPersistId" minOccurs="0"/>
                <xsd:element ref="ns3:archive" minOccurs="0"/>
                <xsd:element ref="ns3:State" minOccurs="0"/>
                <xsd:element ref="ns4: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c05e6-f3e2-44de-a692-495b56946ad3" elementFormDefault="qualified">
    <xsd:import namespace="http://schemas.microsoft.com/office/2006/documentManagement/types"/>
    <xsd:import namespace="http://schemas.microsoft.com/office/infopath/2007/PartnerControls"/>
    <xsd:element name="Type_x0020_of_x0020_Press" ma:index="2" ma:displayName="Document Type" ma:format="Dropdown" ma:internalName="Type_x0020_of_x0020_Press">
      <xsd:simpleType>
        <xsd:union memberTypes="dms:Text">
          <xsd:simpleType>
            <xsd:restriction base="dms:Choice">
              <xsd:enumeration value="Advertisement"/>
              <xsd:enumeration value="Advertorial"/>
              <xsd:enumeration value="Guidelines"/>
              <xsd:enumeration value="Interviews"/>
              <xsd:enumeration value="Planning Documents"/>
              <xsd:enumeration value="Press Images"/>
              <xsd:enumeration value="Press Kit Document"/>
              <xsd:enumeration value="Press Releases"/>
              <xsd:enumeration value="Processes and Workflows"/>
              <xsd:enumeration value="Scientific Paper"/>
            </xsd:restriction>
          </xsd:simpleType>
        </xsd:union>
      </xsd:simpleType>
    </xsd:element>
    <xsd:element name="Year" ma:index="3" nillable="true" ma:displayName="Year" ma:description="Year of creation" ma:format="Dropdown" ma:internalName="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tion_x0020_Language" ma:index="4" ma:displayName="Language" ma:default="Neutral" ma:format="Dropdown" ma:internalName="Information_x0020_Language">
      <xsd:simpleType>
        <xsd:restriction base="dms:Choice">
          <xsd:enumeration value="German"/>
          <xsd:enumeration value="English"/>
          <xsd:enumeration value="French"/>
          <xsd:enumeration value="Italian"/>
          <xsd:enumeration value="Spanish"/>
          <xsd:enumeration value="Neutral"/>
        </xsd:restriction>
      </xsd:simpleType>
    </xsd:element>
    <xsd:element name="Additional_x0020_Description" ma:index="5" nillable="true" ma:displayName="Additional Description" ma:default="" ma:internalName="Additional_x0020_Description">
      <xsd:simpleType>
        <xsd:restriction base="dms:Text">
          <xsd:maxLength value="255"/>
        </xsd:restriction>
      </xsd:simpleType>
    </xsd:element>
    <xsd:element name="Comment1" ma:index="6" nillable="true" ma:displayName="Comment" ma:internalName="Comment1">
      <xsd:simpleType>
        <xsd:restriction base="dms:Note">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e0f7b-9608-488f-a185-3223caf52851" elementFormDefault="qualified">
    <xsd:import namespace="http://schemas.microsoft.com/office/2006/documentManagement/types"/>
    <xsd:import namespace="http://schemas.microsoft.com/office/infopath/2007/PartnerControls"/>
    <xsd:element name="archive" ma:index="16" nillable="true" ma:displayName="archive" ma:default="0" ma:internalName="archive">
      <xsd:simpleType>
        <xsd:restriction base="dms:Boolean"/>
      </xsd:simpleType>
    </xsd:element>
    <xsd:element name="State" ma:index="17" nillable="true" ma:displayName="State" ma:default="In Progress" ma:format="Dropdown" ma:internalName="State">
      <xsd:simpleType>
        <xsd:restriction base="dms:Choice">
          <xsd:enumeration value="In Progress"/>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ecf6c811-9aec-4426-a63a-0ad6b17f0265" elementFormDefault="qualified">
    <xsd:import namespace="http://schemas.microsoft.com/office/2006/documentManagement/types"/>
    <xsd:import namespace="http://schemas.microsoft.com/office/infopath/2007/PartnerControls"/>
    <xsd:element name="Archived" ma:index="18" nillable="true" ma:displayName="Archived" ma:default="0" ma:internalName="Archiv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5C120-A2A6-4518-BDE2-63713F3640E9}">
  <ds:schemaRefs>
    <ds:schemaRef ds:uri="http://schemas.microsoft.com/office/2006/metadata/properties"/>
    <ds:schemaRef ds:uri="ecf6c811-9aec-4426-a63a-0ad6b17f0265"/>
    <ds:schemaRef ds:uri="b5cc05e6-f3e2-44de-a692-495b56946ad3"/>
    <ds:schemaRef ds:uri="6e4e0f7b-9608-488f-a185-3223caf52851"/>
  </ds:schemaRefs>
</ds:datastoreItem>
</file>

<file path=customXml/itemProps2.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3.xml><?xml version="1.0" encoding="utf-8"?>
<ds:datastoreItem xmlns:ds="http://schemas.openxmlformats.org/officeDocument/2006/customXml" ds:itemID="{B1332FD1-18C8-47F9-812D-0BD14D1E70C9}">
  <ds:schemaRefs>
    <ds:schemaRef ds:uri="http://schemas.microsoft.com/sharepoint/events"/>
  </ds:schemaRefs>
</ds:datastoreItem>
</file>

<file path=customXml/itemProps4.xml><?xml version="1.0" encoding="utf-8"?>
<ds:datastoreItem xmlns:ds="http://schemas.openxmlformats.org/officeDocument/2006/customXml" ds:itemID="{4583BFDE-74F2-4B0A-A2FE-E9106C659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05e6-f3e2-44de-a692-495b56946ad3"/>
    <ds:schemaRef ds:uri="6e4e0f7b-9608-488f-a185-3223caf52851"/>
    <ds:schemaRef ds:uri="ecf6c811-9aec-4426-a63a-0ad6b17f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DF407-CF9F-4AD4-BA28-B881739F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6724</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zenon offer</vt:lpstr>
    </vt:vector>
  </TitlesOfParts>
  <Company>COPA-DATA</Company>
  <LinksUpToDate>false</LinksUpToDate>
  <CharactersWithSpaces>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Angerer</dc:creator>
  <cp:lastModifiedBy>Peter Kemptner</cp:lastModifiedBy>
  <cp:revision>2</cp:revision>
  <cp:lastPrinted>2014-01-09T17:42:00Z</cp:lastPrinted>
  <dcterms:created xsi:type="dcterms:W3CDTF">2017-04-18T08:59:00Z</dcterms:created>
  <dcterms:modified xsi:type="dcterms:W3CDTF">2017-04-18T08:59:00Z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0x0101004FD4D364D1E15245BC559FB1EE48538A</vt:lpwstr>
  </property>
  <property fmtid="{D5CDD505-2E9C-101B-9397-08002B2CF9AE}" pid="3" name="Target Audiences">
    <vt:lpwstr>;;;;COPA-DATA UK</vt:lpwstr>
  </property>
  <property fmtid="{D5CDD505-2E9C-101B-9397-08002B2CF9AE}" pid="4" name="_dlc_DocIdItemGuid">
    <vt:lpwstr>2885d844-643f-4d29-a238-9bab45caf2ae</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AZDQEJASED4H-3-331</vt:lpwstr>
  </property>
  <property fmtid="{D5CDD505-2E9C-101B-9397-08002B2CF9AE}" pid="16" name="_dlc_DocIdUrl">
    <vt:lpwstr>http://corporate.copa-data.internal/_layouts/15/DocIdRedir.aspx?ID=AZDQEJASED4H-3-331, AZDQEJASED4H-3-331</vt:lpwstr>
  </property>
  <property fmtid="{D5CDD505-2E9C-101B-9397-08002B2CF9AE}" pid="17" name="Order">
    <vt:r8>48500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ies>
</file>