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615" w:rsidRPr="00556935" w:rsidRDefault="0053655B" w:rsidP="00BA38BD">
      <w:pPr>
        <w:pStyle w:val="01Location-DatePR"/>
      </w:pPr>
      <w:bookmarkStart w:id="0" w:name="_GoBack"/>
      <w:proofErr w:type="gramStart"/>
      <w:r w:rsidRPr="0053655B">
        <w:t>Salzburg, 0</w:t>
      </w:r>
      <w:r>
        <w:t>8</w:t>
      </w:r>
      <w:r w:rsidRPr="0053655B">
        <w:t>.</w:t>
      </w:r>
      <w:proofErr w:type="gramEnd"/>
      <w:r w:rsidRPr="0053655B">
        <w:t xml:space="preserve"> April 2019</w:t>
      </w:r>
    </w:p>
    <w:bookmarkEnd w:id="0"/>
    <w:p w:rsidR="00485FCC" w:rsidRPr="00556935" w:rsidRDefault="0053655B" w:rsidP="00485FCC">
      <w:pPr>
        <w:pStyle w:val="02KickerPR"/>
      </w:pPr>
      <w:r w:rsidRPr="0053655B">
        <w:t>COPA-DATA auf der Smart Automation Austria: Halle DC, Stand 330</w:t>
      </w:r>
      <w:r w:rsidR="00243E43" w:rsidRPr="00556935">
        <w:t>:</w:t>
      </w:r>
    </w:p>
    <w:p w:rsidR="00243E43" w:rsidRPr="00D42822" w:rsidRDefault="0053655B" w:rsidP="00485FCC">
      <w:pPr>
        <w:pStyle w:val="03HeadlinePR"/>
        <w:rPr>
          <w:lang w:val="pt-PT"/>
        </w:rPr>
      </w:pPr>
      <w:r w:rsidRPr="0053655B">
        <w:rPr>
          <w:lang w:val="pt-PT"/>
        </w:rPr>
        <w:t>Eine Plattform für die smarte Zukunft der Industrie</w:t>
      </w:r>
    </w:p>
    <w:p w:rsidR="00D21AB7" w:rsidRPr="00D42822" w:rsidRDefault="0053655B" w:rsidP="00BA38BD">
      <w:pPr>
        <w:pStyle w:val="04LeadTextPR"/>
        <w:rPr>
          <w:lang w:val="pt-PT"/>
        </w:rPr>
      </w:pPr>
      <w:r w:rsidRPr="0053655B">
        <w:rPr>
          <w:lang w:val="pt-PT"/>
        </w:rPr>
        <w:t>COPA-DATA präsentiert vom 14. bis 16. Mai auf der Smart Automation Austria in Linz die aktuellen Möglichkeiten der Software zenon zur Steigerung von Effizienz, Ergonomie, Transparenz und Wettbewerbsfähigkeit. Auf Stand 330 zu sehen ist eine Lösung, die mit dem neuen Anwendungspaket Line Management geschaffen wurde, ebenso wie eine Pharma-Demoanlage und eine Windkraft-Implementierung. Anhand eines Live-Demonstrators zeigt COPA-DATA die Visualisierung und Steuerung einer Tankanlage per Smartphone und Microsoft HoloLens.</w:t>
      </w:r>
    </w:p>
    <w:p w:rsidR="0053655B" w:rsidRPr="0053655B" w:rsidRDefault="0053655B" w:rsidP="0053655B">
      <w:pPr>
        <w:pStyle w:val="05BodyTextPR"/>
        <w:rPr>
          <w:lang w:val="pt-PT"/>
        </w:rPr>
      </w:pPr>
      <w:r w:rsidRPr="0053655B">
        <w:rPr>
          <w:lang w:val="pt-PT"/>
        </w:rPr>
        <w:t>Unternehmen der produzierenden Industrie Energieversorger und Infrastrukturbetreiber stehen vor großen Herausforderungen. Um in der digitalen Transformation wettbewerbsfähig zu bleiben, müssen sie die Effizienz und Reaktionsfähigkeit ihrer Anlagen erhöhen.</w:t>
      </w:r>
    </w:p>
    <w:p w:rsidR="001825B7" w:rsidRPr="00D42822" w:rsidRDefault="0053655B" w:rsidP="0053655B">
      <w:pPr>
        <w:pStyle w:val="05BodyTextPR"/>
        <w:rPr>
          <w:lang w:val="pt-PT"/>
        </w:rPr>
      </w:pPr>
      <w:r w:rsidRPr="0053655B">
        <w:rPr>
          <w:lang w:val="pt-PT"/>
        </w:rPr>
        <w:t>Möglichkeiten, diesen Herausforderungen erfolgreich zu begegnen, zeigt COPA-DATA auf der Smart Automation Austria vom 14. bis 16. Mai im Linzer Design Center. Auf Stand 330 können Besucherinnen und Besucher an spannenden Anwendungsfällen erleben, wie die innovative Softwareplattform zenon das Engineering und den automatisierten Betrieb von Produktions- und Infrastrukturanlagen spielerisch einfach macht und Kunden in Industrie und Energiewirtschaft hilft, ihre betrieblichen Ziele einfach und nachhaltig zu erreichen.</w:t>
      </w:r>
    </w:p>
    <w:p w:rsidR="00475035" w:rsidRPr="00D42822" w:rsidRDefault="0053655B" w:rsidP="00BA38BD">
      <w:pPr>
        <w:pStyle w:val="06SubheadlinePR"/>
        <w:rPr>
          <w:i/>
          <w:lang w:val="pt-PT"/>
        </w:rPr>
      </w:pPr>
      <w:r w:rsidRPr="0053655B">
        <w:rPr>
          <w:lang w:val="pt-PT"/>
        </w:rPr>
        <w:t>Einfach und ergonomisch zu mehr Effizienz</w:t>
      </w:r>
    </w:p>
    <w:p w:rsidR="0053655B" w:rsidRPr="0053655B" w:rsidRDefault="0053655B" w:rsidP="0053655B">
      <w:pPr>
        <w:pStyle w:val="05BodyTextPR"/>
        <w:rPr>
          <w:lang w:val="pt-PT"/>
        </w:rPr>
      </w:pPr>
      <w:r w:rsidRPr="0053655B">
        <w:rPr>
          <w:lang w:val="pt-PT"/>
        </w:rPr>
        <w:t>Ein von zenon gesteuertes und überwachtes Tankmodell zeigt die Integration von Smart Devices im industriellen Internet der Dinge (IIoT). Die interaktive Steuerung und Wartung der Anlage per Smartphone oder Microsoft HoloLens über HTML5 können Besucherinnen und Besucher direkt erleben.</w:t>
      </w:r>
    </w:p>
    <w:p w:rsidR="0053655B" w:rsidRPr="0053655B" w:rsidRDefault="0053655B" w:rsidP="0053655B">
      <w:pPr>
        <w:pStyle w:val="05BodyTextPR"/>
        <w:rPr>
          <w:lang w:val="pt-PT"/>
        </w:rPr>
      </w:pPr>
      <w:r w:rsidRPr="0053655B">
        <w:rPr>
          <w:lang w:val="pt-PT"/>
        </w:rPr>
        <w:t>Ebenfalls mit einer Gesamtsteuerung auf Basis der Softwareplattform zenon ausgestattet ist das Demonstrationsmodell einer Pharma-Anlage. Es veranschaulicht vielfältige Features des Steuerungs-, Visualisierungs- und Leitsystems von COPA-DATA zur Optimierung von Prozessen in der prozessbasierten und diskreten Produktion.</w:t>
      </w:r>
    </w:p>
    <w:p w:rsidR="0053655B" w:rsidRDefault="0053655B" w:rsidP="0053655B">
      <w:pPr>
        <w:pStyle w:val="05BodyTextPR"/>
        <w:rPr>
          <w:lang w:val="pt-PT"/>
        </w:rPr>
      </w:pPr>
      <w:r w:rsidRPr="0053655B">
        <w:rPr>
          <w:lang w:val="pt-PT"/>
        </w:rPr>
        <w:t xml:space="preserve">Zum Thema Energy and Infrastructure zeigt COPA-DATA das auf zenon basierende Energiedaten-Managementsystem einer Windkraftanlage. Dieses sammelt, verarbeitet und archiviert Daten aus dem gesamten Windpark und stellt auf dieser Basis Kennzahlen, </w:t>
      </w:r>
      <w:r w:rsidRPr="0053655B">
        <w:rPr>
          <w:lang w:val="pt-PT"/>
        </w:rPr>
        <w:lastRenderedPageBreak/>
        <w:t>Auswertungen und Grafiken zur Verfügung. So helfen diese Informationen den Betreibern, rasch und treffsicher die richtigen Entscheidungen für einen effizienten und störungsfreien Betrieb zu treffen.</w:t>
      </w:r>
    </w:p>
    <w:p w:rsidR="00475035" w:rsidRPr="007E5F66" w:rsidRDefault="0053655B" w:rsidP="00BA38BD">
      <w:pPr>
        <w:pStyle w:val="06SubheadlinePR"/>
        <w:rPr>
          <w:i/>
          <w:lang w:val="pt-PT"/>
        </w:rPr>
      </w:pPr>
      <w:r w:rsidRPr="0053655B">
        <w:rPr>
          <w:lang w:val="pt-PT"/>
        </w:rPr>
        <w:t>Plattform eröffnet neue Lösungswege</w:t>
      </w:r>
    </w:p>
    <w:p w:rsidR="0053655B" w:rsidRPr="0053655B" w:rsidRDefault="0053655B" w:rsidP="0053655B">
      <w:pPr>
        <w:pStyle w:val="05BodyTextPR"/>
        <w:rPr>
          <w:lang w:val="pt-PT"/>
        </w:rPr>
      </w:pPr>
      <w:r w:rsidRPr="0053655B">
        <w:rPr>
          <w:lang w:val="pt-PT"/>
        </w:rPr>
        <w:t>In der digitalen Transformation wird die Software immer mehr zum zentralen Ankerpunkt jeder Innovation. Erweiterungen der Automatisierung um Edge Computing und Augmented Reality machen das Überwinden bisheriger Systemgrenzen erforderlich. Die klassische Automatisierungspyramide hat ausgedient. Kunden aus Produktion, Energieverteilung und Infrastruktur benötigen eine vielseitige Basis für ihre Gesamtanwendungen.</w:t>
      </w:r>
    </w:p>
    <w:p w:rsidR="0053655B" w:rsidRPr="0053655B" w:rsidRDefault="0053655B" w:rsidP="0053655B">
      <w:pPr>
        <w:pStyle w:val="05BodyTextPR"/>
        <w:rPr>
          <w:lang w:val="pt-PT"/>
        </w:rPr>
      </w:pPr>
      <w:r w:rsidRPr="0053655B">
        <w:rPr>
          <w:lang w:val="pt-PT"/>
        </w:rPr>
        <w:t>Diesem Trend folgend hat sich zenon längst zu einer integrierten Umgebung für alle Aufgaben von der Datenerfassung über die Maschinenbedienung bis zur Business Intelligence entwickelt. Die Schublade SCADA/HMI ist längst zu eng geworden.</w:t>
      </w:r>
    </w:p>
    <w:p w:rsidR="0053655B" w:rsidRPr="0053655B" w:rsidRDefault="0053655B" w:rsidP="0053655B">
      <w:pPr>
        <w:pStyle w:val="05BodyTextPR"/>
        <w:rPr>
          <w:lang w:val="pt-PT"/>
        </w:rPr>
      </w:pPr>
      <w:r w:rsidRPr="0053655B">
        <w:rPr>
          <w:lang w:val="pt-PT"/>
        </w:rPr>
        <w:t>Erstmals in Österreich präsentiert COPA-DATA auf der Smart Automation zenon offiziell als Softwareplattform. Neue zenon Anwendungspakete erleichtern die Anpassung auf individuelle Anforderungen in Form kundenspezifischer Anwendungen. Diese erfolgt durch reine Parametrierung.</w:t>
      </w:r>
    </w:p>
    <w:p w:rsidR="00475035" w:rsidRPr="00AC451E" w:rsidRDefault="0053655B" w:rsidP="0053655B">
      <w:pPr>
        <w:pStyle w:val="05BodyTextPR"/>
        <w:rPr>
          <w:lang w:val="de-DE"/>
        </w:rPr>
      </w:pPr>
      <w:r w:rsidRPr="0053655B">
        <w:rPr>
          <w:lang w:val="pt-PT"/>
        </w:rPr>
        <w:t>Auf einem 49-Zoll-Bildschirm zeigt COPA-DATA eine Lösung, die mit dem Anwendungspaket Line Management geschaffen wurde. Damit lassen sich auf einfache Weise umfassende Automatisierungslösungen für ganze Produktionslinien schaffen, auch wenn diese aus verschiedenen Maschinen und Handling-Einrichtungen bestehen.</w:t>
      </w:r>
    </w:p>
    <w:p w:rsidR="00DA469E" w:rsidRPr="007E5F66" w:rsidRDefault="00913261" w:rsidP="000426E6">
      <w:pPr>
        <w:pStyle w:val="08HLCaptionPR"/>
        <w:rPr>
          <w:lang w:val="pt-PT"/>
        </w:rPr>
      </w:pPr>
      <w:r w:rsidRPr="007E5F66">
        <w:rPr>
          <w:lang w:val="pt-PT"/>
        </w:rPr>
        <w:t>Bildunterschrift</w:t>
      </w:r>
      <w:r w:rsidR="0053655B">
        <w:rPr>
          <w:lang w:val="pt-PT"/>
        </w:rPr>
        <w:t>en</w:t>
      </w:r>
      <w:r w:rsidRPr="007E5F66">
        <w:rPr>
          <w:lang w:val="pt-PT"/>
        </w:rPr>
        <w:t>:</w:t>
      </w:r>
    </w:p>
    <w:p w:rsidR="0053655B" w:rsidRDefault="0053655B" w:rsidP="0053655B">
      <w:pPr>
        <w:pStyle w:val="09FilenamePR"/>
        <w:rPr>
          <w:lang w:val="pt-PT"/>
        </w:rPr>
      </w:pPr>
      <w:r w:rsidRPr="0053655B">
        <w:rPr>
          <w:lang w:val="pt-PT"/>
        </w:rPr>
        <w:t>SmartLinz_PR_Bild.jpg:</w:t>
      </w:r>
      <w:r>
        <w:rPr>
          <w:lang w:val="pt-PT"/>
        </w:rPr>
        <w:t xml:space="preserve"> </w:t>
      </w:r>
      <w:r w:rsidRPr="0053655B">
        <w:rPr>
          <w:lang w:val="pt-PT"/>
        </w:rPr>
        <w:t>Erstmals in Österreich präsentiert COPA-DATA auf der Smart Automation zenon offiziell als Softwareplattform mit Anwendungspaketen.</w:t>
      </w:r>
    </w:p>
    <w:p w:rsidR="00834630" w:rsidRPr="007E5F66" w:rsidRDefault="0053655B" w:rsidP="0053655B">
      <w:pPr>
        <w:pStyle w:val="09FilenamePR"/>
        <w:rPr>
          <w:lang w:val="pt-PT"/>
        </w:rPr>
      </w:pPr>
      <w:r w:rsidRPr="0053655B">
        <w:rPr>
          <w:lang w:val="pt-PT"/>
        </w:rPr>
        <w:t>Hans-Peter_Ziegler_Portrait</w:t>
      </w:r>
      <w:r>
        <w:rPr>
          <w:lang w:val="pt-PT"/>
        </w:rPr>
        <w:t xml:space="preserve">: </w:t>
      </w:r>
      <w:r w:rsidRPr="0053655B">
        <w:rPr>
          <w:lang w:val="pt-PT"/>
        </w:rPr>
        <w:t>Hans-Peter Ziegler, Prokurist und Sales Manager, COPA-DATA CEE / ME: „.Erstmals in Österreich präsentieren wir auf der Smart Automation zenon als Softwareplattform mit Anwendungspaketen, die das Schaffen kundenspezifischer Anwendungen erleichtern.“</w:t>
      </w:r>
      <w:r w:rsidR="00834630" w:rsidRPr="007E5F66">
        <w:rPr>
          <w:lang w:val="pt-PT"/>
        </w:rPr>
        <w:t xml:space="preserve"> </w:t>
      </w:r>
    </w:p>
    <w:p w:rsidR="00913261" w:rsidRPr="00AC451E" w:rsidRDefault="00913261" w:rsidP="00913261">
      <w:pPr>
        <w:pStyle w:val="10HLBoilerplatePR"/>
        <w:rPr>
          <w:lang w:val="de-DE"/>
        </w:rPr>
      </w:pPr>
      <w:r w:rsidRPr="00AC451E">
        <w:rPr>
          <w:lang w:val="de-DE"/>
        </w:rPr>
        <w:t>Über COPA-DATA</w:t>
      </w:r>
    </w:p>
    <w:p w:rsidR="00F52B44" w:rsidRPr="00F52B44" w:rsidRDefault="00913261" w:rsidP="00F52B44">
      <w:pPr>
        <w:pStyle w:val="11BoilerplatePR"/>
        <w:rPr>
          <w:lang w:val="de-DE"/>
        </w:rPr>
      </w:pPr>
      <w:r w:rsidRPr="00AC451E">
        <w:rPr>
          <w:lang w:val="de-DE"/>
        </w:rPr>
        <w:t xml:space="preserve">11 </w:t>
      </w:r>
      <w:proofErr w:type="spellStart"/>
      <w:r w:rsidRPr="00AC451E">
        <w:rPr>
          <w:lang w:val="de-DE"/>
        </w:rPr>
        <w:t>Boilerplate</w:t>
      </w:r>
      <w:proofErr w:type="spellEnd"/>
      <w:r w:rsidRPr="00AC451E">
        <w:rPr>
          <w:lang w:val="de-DE"/>
        </w:rPr>
        <w:t xml:space="preserve"> PR] </w:t>
      </w:r>
      <w:r w:rsidR="00F52B44" w:rsidRPr="00F52B44">
        <w:rPr>
          <w:lang w:val="de-DE"/>
        </w:rPr>
        <w:t xml:space="preserve">COPA-DATA ist Hersteller der Softwareplattform </w:t>
      </w:r>
      <w:proofErr w:type="spellStart"/>
      <w:r w:rsidR="00F52B44" w:rsidRPr="00F52B44">
        <w:rPr>
          <w:lang w:val="de-DE"/>
        </w:rPr>
        <w:t>zenon</w:t>
      </w:r>
      <w:proofErr w:type="spellEnd"/>
      <w:r w:rsidR="00F52B44" w:rsidRPr="00F52B44">
        <w:rPr>
          <w:lang w:val="de-DE"/>
        </w:rPr>
        <w:t xml:space="preserve">®, die in der Fertigungsindustrie und in der Energiewirtschaft zur automatisierten Steuerung, Überwachung und Optimierung von Maschinen, Anlagen und Stromnetzen eingesetzt wird. Das unabhängige Familienunternehmen wurde 1987 von Thomas Punzenberger gegründet, hat seinen Hauptsitz in Salzburg und beschäftigt rund 270 Mitarbeiter weltweit. Der internationale Softwarevertrieb erfolgt über elf Tochtergesellschaften und zahlreiche Distributoren. Mehr als 240 zertifizierte </w:t>
      </w:r>
      <w:r w:rsidR="00F52B44" w:rsidRPr="00F52B44">
        <w:rPr>
          <w:lang w:val="de-DE"/>
        </w:rPr>
        <w:lastRenderedPageBreak/>
        <w:t xml:space="preserve">Partnerunternehmen sorgen darüber hinaus für eine effiziente Software-Implementierung bei Endanwendern der Branchen Food &amp; </w:t>
      </w:r>
      <w:proofErr w:type="spellStart"/>
      <w:r w:rsidR="00F52B44" w:rsidRPr="00F52B44">
        <w:rPr>
          <w:lang w:val="de-DE"/>
        </w:rPr>
        <w:t>Beverage</w:t>
      </w:r>
      <w:proofErr w:type="spellEnd"/>
      <w:r w:rsidR="00F52B44" w:rsidRPr="00F52B44">
        <w:rPr>
          <w:lang w:val="de-DE"/>
        </w:rPr>
        <w:t xml:space="preserve">, </w:t>
      </w:r>
      <w:proofErr w:type="spellStart"/>
      <w:r w:rsidR="00F52B44" w:rsidRPr="00F52B44">
        <w:rPr>
          <w:lang w:val="de-DE"/>
        </w:rPr>
        <w:t>Energy</w:t>
      </w:r>
      <w:proofErr w:type="spellEnd"/>
      <w:r w:rsidR="00F52B44" w:rsidRPr="00F52B44">
        <w:rPr>
          <w:lang w:val="de-DE"/>
        </w:rPr>
        <w:t xml:space="preserve"> &amp; Infrastructure, Automotive und </w:t>
      </w:r>
      <w:proofErr w:type="spellStart"/>
      <w:r w:rsidR="00F52B44" w:rsidRPr="00F52B44">
        <w:rPr>
          <w:lang w:val="de-DE"/>
        </w:rPr>
        <w:t>Pharmaceutical</w:t>
      </w:r>
      <w:proofErr w:type="spellEnd"/>
      <w:r w:rsidR="00F52B44" w:rsidRPr="00F52B44">
        <w:rPr>
          <w:lang w:val="de-DE"/>
        </w:rPr>
        <w:t>. Im Jahr 2018 erwirtschaftete COPA-DATA einen Umsatz von 44 Millionen Euro.</w:t>
      </w:r>
    </w:p>
    <w:p w:rsidR="001207A2" w:rsidRPr="00AC451E" w:rsidRDefault="00913261" w:rsidP="00BA38BD">
      <w:pPr>
        <w:pStyle w:val="10HLBoilerplatePR"/>
        <w:rPr>
          <w:lang w:val="de-DE"/>
        </w:rPr>
      </w:pPr>
      <w:r w:rsidRPr="00AC451E">
        <w:rPr>
          <w:lang w:val="de-DE"/>
        </w:rPr>
        <w:t>Über</w:t>
      </w:r>
      <w:r w:rsidR="001207A2" w:rsidRPr="00AC451E">
        <w:rPr>
          <w:lang w:val="de-DE"/>
        </w:rPr>
        <w:t xml:space="preserve"> </w:t>
      </w:r>
      <w:proofErr w:type="spellStart"/>
      <w:r w:rsidR="001207A2" w:rsidRPr="00AC451E">
        <w:rPr>
          <w:lang w:val="de-DE"/>
        </w:rPr>
        <w:t>zenon</w:t>
      </w:r>
      <w:proofErr w:type="spellEnd"/>
    </w:p>
    <w:p w:rsidR="001207A2" w:rsidRPr="00AC451E" w:rsidRDefault="00913261" w:rsidP="00563299">
      <w:pPr>
        <w:pStyle w:val="11BoilerplatePR"/>
        <w:rPr>
          <w:szCs w:val="20"/>
          <w:lang w:val="de-DE"/>
        </w:rPr>
      </w:pPr>
      <w:r w:rsidRPr="00AC451E">
        <w:rPr>
          <w:lang w:val="de-DE"/>
        </w:rPr>
        <w:t xml:space="preserve">[11 </w:t>
      </w:r>
      <w:proofErr w:type="spellStart"/>
      <w:r w:rsidRPr="00AC451E">
        <w:rPr>
          <w:lang w:val="de-DE"/>
        </w:rPr>
        <w:t>Boilerplate</w:t>
      </w:r>
      <w:proofErr w:type="spellEnd"/>
      <w:r w:rsidRPr="00AC451E">
        <w:rPr>
          <w:lang w:val="de-DE"/>
        </w:rPr>
        <w:t xml:space="preserve"> PR] </w:t>
      </w:r>
      <w:proofErr w:type="spellStart"/>
      <w:r w:rsidR="00563299" w:rsidRPr="00563299">
        <w:rPr>
          <w:lang w:val="de-DE"/>
        </w:rPr>
        <w:t>zenon</w:t>
      </w:r>
      <w:proofErr w:type="spellEnd"/>
      <w:r w:rsidR="00563299" w:rsidRPr="00563299">
        <w:rPr>
          <w:lang w:val="de-DE"/>
        </w:rPr>
        <w:t xml:space="preserve"> ist eine Softwareplattform von COPA-DATA für die Fertigungs- und die Energiebranche. Maschinen und Anlagen werden gesteuert, überwacht und optimiert. Offene und zuverlässige Kommunikation </w:t>
      </w:r>
      <w:proofErr w:type="spellStart"/>
      <w:r w:rsidR="00563299" w:rsidRPr="00563299">
        <w:rPr>
          <w:lang w:val="de-DE"/>
        </w:rPr>
        <w:t>ìn</w:t>
      </w:r>
      <w:proofErr w:type="spellEnd"/>
      <w:r w:rsidR="00563299" w:rsidRPr="00563299">
        <w:rPr>
          <w:lang w:val="de-DE"/>
        </w:rPr>
        <w:t xml:space="preserve"> heterogenen Produktionsanlagen zeichnen </w:t>
      </w:r>
      <w:proofErr w:type="spellStart"/>
      <w:r w:rsidR="00563299" w:rsidRPr="00563299">
        <w:rPr>
          <w:lang w:val="de-DE"/>
        </w:rPr>
        <w:t>zenon</w:t>
      </w:r>
      <w:proofErr w:type="spellEnd"/>
      <w:r w:rsidR="00563299" w:rsidRPr="00563299">
        <w:rPr>
          <w:lang w:val="de-DE"/>
        </w:rPr>
        <w:t xml:space="preserve"> besonders aus. Offene Schnittstellen und über 300 native Treiber und Kommunikationsprotokolle unterstützen die horizontale und vertikale Integration. Das </w:t>
      </w:r>
      <w:proofErr w:type="gramStart"/>
      <w:r w:rsidR="00563299" w:rsidRPr="00563299">
        <w:rPr>
          <w:lang w:val="de-DE"/>
        </w:rPr>
        <w:t>ermöglicht</w:t>
      </w:r>
      <w:proofErr w:type="gramEnd"/>
      <w:r w:rsidR="00563299" w:rsidRPr="00563299">
        <w:rPr>
          <w:lang w:val="de-DE"/>
        </w:rPr>
        <w:t xml:space="preserve"> die kontinuierliche Umsetzung des industriellen </w:t>
      </w:r>
      <w:proofErr w:type="spellStart"/>
      <w:r w:rsidR="00563299" w:rsidRPr="00563299">
        <w:rPr>
          <w:lang w:val="de-DE"/>
        </w:rPr>
        <w:t>IoT</w:t>
      </w:r>
      <w:proofErr w:type="spellEnd"/>
      <w:r w:rsidR="00563299" w:rsidRPr="00563299">
        <w:rPr>
          <w:lang w:val="de-DE"/>
        </w:rPr>
        <w:t xml:space="preserve"> und der Smart Factory. Projekte mit </w:t>
      </w:r>
      <w:proofErr w:type="spellStart"/>
      <w:r w:rsidR="00563299" w:rsidRPr="00563299">
        <w:rPr>
          <w:lang w:val="de-DE"/>
        </w:rPr>
        <w:t>zenon</w:t>
      </w:r>
      <w:proofErr w:type="spellEnd"/>
      <w:r w:rsidR="00563299" w:rsidRPr="00563299">
        <w:rPr>
          <w:lang w:val="de-DE"/>
        </w:rPr>
        <w:t xml:space="preserve"> sind hochgradig skalierbar.</w:t>
      </w:r>
      <w:r w:rsidR="00563299">
        <w:rPr>
          <w:lang w:val="de-DE"/>
        </w:rPr>
        <w:t xml:space="preserve"> </w:t>
      </w:r>
      <w:r w:rsidR="00563299">
        <w:rPr>
          <w:lang w:val="de-DE"/>
        </w:rPr>
        <w:br/>
      </w:r>
      <w:proofErr w:type="spellStart"/>
      <w:proofErr w:type="gramStart"/>
      <w:r w:rsidR="00563299" w:rsidRPr="00563299">
        <w:rPr>
          <w:lang w:val="de-DE"/>
        </w:rPr>
        <w:t>zenon</w:t>
      </w:r>
      <w:proofErr w:type="spellEnd"/>
      <w:proofErr w:type="gramEnd"/>
      <w:r w:rsidR="00563299" w:rsidRPr="00563299">
        <w:rPr>
          <w:lang w:val="de-DE"/>
        </w:rPr>
        <w:t xml:space="preserve"> schafft Ergonomie, sowohl für den Projektersteller als auch für den Nutzer der fertigen Applikation. Die Engineering-Umgebung ist flexibel und vielseitig einsetzbar. Das Prinzip „Parametrieren statt Programmieren“ hilft schnell und fehlerfrei zu projektieren. Komplexe Funktionen für umfangreiche Anwendungen werden out-</w:t>
      </w:r>
      <w:proofErr w:type="spellStart"/>
      <w:r w:rsidR="00563299" w:rsidRPr="00563299">
        <w:rPr>
          <w:lang w:val="de-DE"/>
        </w:rPr>
        <w:t>of</w:t>
      </w:r>
      <w:proofErr w:type="spellEnd"/>
      <w:r w:rsidR="00563299" w:rsidRPr="00563299">
        <w:rPr>
          <w:lang w:val="de-DE"/>
        </w:rPr>
        <w:t>-</w:t>
      </w:r>
      <w:proofErr w:type="spellStart"/>
      <w:r w:rsidR="00563299" w:rsidRPr="00563299">
        <w:rPr>
          <w:lang w:val="de-DE"/>
        </w:rPr>
        <w:t>the</w:t>
      </w:r>
      <w:proofErr w:type="spellEnd"/>
      <w:r w:rsidR="00563299" w:rsidRPr="00563299">
        <w:rPr>
          <w:lang w:val="de-DE"/>
        </w:rPr>
        <w:t>-box mitgeliefert. Es entstehen intuitive und robuste Applikationen. Mit diesen können Anwender zu mehr Flexibilität und Effizienz beitragen.</w:t>
      </w:r>
    </w:p>
    <w:p w:rsidR="00292CF7" w:rsidRPr="00F52B44" w:rsidRDefault="00265D44" w:rsidP="00BA38BD">
      <w:pPr>
        <w:pStyle w:val="12HLContactPR"/>
        <w:rPr>
          <w:lang w:val="en-GB"/>
        </w:rPr>
      </w:pPr>
      <w:proofErr w:type="spellStart"/>
      <w:r w:rsidRPr="00F52B44">
        <w:rPr>
          <w:lang w:val="en-GB"/>
        </w:rPr>
        <w:t>Ihre</w:t>
      </w:r>
      <w:proofErr w:type="spellEnd"/>
      <w:r w:rsidRPr="00F52B44">
        <w:rPr>
          <w:lang w:val="en-GB"/>
        </w:rPr>
        <w:t xml:space="preserve"> </w:t>
      </w:r>
      <w:proofErr w:type="spellStart"/>
      <w:r w:rsidRPr="00F52B44">
        <w:rPr>
          <w:lang w:val="en-GB"/>
        </w:rPr>
        <w:t>Kontaktperson</w:t>
      </w:r>
      <w:r w:rsidR="0053655B">
        <w:rPr>
          <w:lang w:val="en-GB"/>
        </w:rPr>
        <w:t>en</w:t>
      </w:r>
      <w:proofErr w:type="spellEnd"/>
      <w:r w:rsidR="00E413E1" w:rsidRPr="00F52B44">
        <w:rPr>
          <w:lang w:val="en-GB"/>
        </w:rPr>
        <w:t>:</w:t>
      </w:r>
    </w:p>
    <w:p w:rsidR="00690D9D" w:rsidRPr="00F52B44" w:rsidRDefault="006B5B6D" w:rsidP="001275B1">
      <w:pPr>
        <w:pStyle w:val="13ContactPR"/>
        <w:rPr>
          <w:lang w:val="en-GB"/>
        </w:rPr>
      </w:pPr>
      <w:r w:rsidRPr="00F52B44">
        <w:rPr>
          <w:lang w:val="en-GB"/>
        </w:rPr>
        <w:t xml:space="preserve">[13 Contact] </w:t>
      </w:r>
      <w:r w:rsidR="00AC451E" w:rsidRPr="00F52B44">
        <w:rPr>
          <w:lang w:val="en-GB"/>
        </w:rPr>
        <w:t>Reinfried Kößlbacher</w:t>
      </w:r>
    </w:p>
    <w:p w:rsidR="00690D9D" w:rsidRPr="007E5F66" w:rsidRDefault="00410845" w:rsidP="001275B1">
      <w:pPr>
        <w:pStyle w:val="13ContactPR"/>
      </w:pPr>
      <w:r w:rsidRPr="007E5F66">
        <w:t>Head of Sales Services &amp; Marketing</w:t>
      </w:r>
    </w:p>
    <w:p w:rsidR="006B0416" w:rsidRPr="00F52B44" w:rsidRDefault="00490F1C" w:rsidP="001275B1">
      <w:pPr>
        <w:pStyle w:val="13ContactPR"/>
        <w:rPr>
          <w:lang w:val="de-DE"/>
        </w:rPr>
      </w:pPr>
      <w:hyperlink r:id="rId12" w:history="1">
        <w:r w:rsidR="00AC451E" w:rsidRPr="00F52B44">
          <w:rPr>
            <w:rStyle w:val="Hyperlink"/>
            <w:lang w:val="de-DE"/>
          </w:rPr>
          <w:t>reinfried.koesslbacher@copadata.com</w:t>
        </w:r>
      </w:hyperlink>
      <w:r w:rsidR="006B0416" w:rsidRPr="00F52B44">
        <w:rPr>
          <w:lang w:val="de-DE"/>
        </w:rPr>
        <w:t xml:space="preserve"> </w:t>
      </w:r>
    </w:p>
    <w:p w:rsidR="006B0416" w:rsidRDefault="00AC451E" w:rsidP="001275B1">
      <w:pPr>
        <w:pStyle w:val="13ContactPR"/>
        <w:rPr>
          <w:lang w:val="de-DE"/>
        </w:rPr>
      </w:pPr>
      <w:r w:rsidRPr="00556935">
        <w:rPr>
          <w:lang w:val="de-DE"/>
        </w:rPr>
        <w:t>Tel.: 0662 431 002-255</w:t>
      </w:r>
    </w:p>
    <w:p w:rsidR="00D42822" w:rsidRDefault="00D42822" w:rsidP="001275B1">
      <w:pPr>
        <w:pStyle w:val="13ContactPR"/>
        <w:rPr>
          <w:lang w:val="de-DE"/>
        </w:rPr>
      </w:pPr>
    </w:p>
    <w:p w:rsidR="00D42822" w:rsidRPr="00F52B44" w:rsidRDefault="00D42822" w:rsidP="001275B1">
      <w:pPr>
        <w:pStyle w:val="13ContactPR"/>
        <w:rPr>
          <w:lang w:val="en-GB"/>
        </w:rPr>
      </w:pPr>
      <w:r w:rsidRPr="00F52B44">
        <w:rPr>
          <w:lang w:val="en-GB"/>
        </w:rPr>
        <w:t>Ulrike Stix</w:t>
      </w:r>
    </w:p>
    <w:p w:rsidR="00D42822" w:rsidRPr="00F52B44" w:rsidRDefault="00D42822" w:rsidP="001275B1">
      <w:pPr>
        <w:pStyle w:val="13ContactPR"/>
        <w:rPr>
          <w:lang w:val="en-GB"/>
        </w:rPr>
      </w:pPr>
      <w:r w:rsidRPr="00F52B44">
        <w:rPr>
          <w:lang w:val="en-GB"/>
        </w:rPr>
        <w:t>Marketing</w:t>
      </w:r>
    </w:p>
    <w:p w:rsidR="00D42822" w:rsidRPr="00F52B44" w:rsidRDefault="00490F1C" w:rsidP="001275B1">
      <w:pPr>
        <w:pStyle w:val="13ContactPR"/>
        <w:rPr>
          <w:lang w:val="en-GB"/>
        </w:rPr>
      </w:pPr>
      <w:hyperlink r:id="rId13" w:history="1">
        <w:r w:rsidR="00D42822" w:rsidRPr="00F52B44">
          <w:rPr>
            <w:rStyle w:val="Hyperlink"/>
            <w:lang w:val="en-GB"/>
          </w:rPr>
          <w:t>Ulrike.Stix@copadata.com</w:t>
        </w:r>
      </w:hyperlink>
    </w:p>
    <w:p w:rsidR="00D42822" w:rsidRPr="00563299" w:rsidRDefault="00D42822" w:rsidP="00D42822">
      <w:pPr>
        <w:pStyle w:val="13ContactPR"/>
      </w:pPr>
      <w:r w:rsidRPr="00563299">
        <w:t>Tel.: 0662 431 002-228</w:t>
      </w:r>
    </w:p>
    <w:p w:rsidR="00D42822" w:rsidRPr="00563299" w:rsidRDefault="00D42822" w:rsidP="001275B1">
      <w:pPr>
        <w:pStyle w:val="13ContactPR"/>
      </w:pPr>
    </w:p>
    <w:p w:rsidR="006C0039" w:rsidRPr="00AC451E" w:rsidRDefault="00690D9D" w:rsidP="001275B1">
      <w:pPr>
        <w:pStyle w:val="13ContactPR"/>
      </w:pPr>
      <w:r w:rsidRPr="00AC451E">
        <w:t>COPA-DATA GmbH</w:t>
      </w:r>
    </w:p>
    <w:p w:rsidR="00690D9D" w:rsidRPr="00AC451E" w:rsidRDefault="006C0039" w:rsidP="001275B1">
      <w:pPr>
        <w:pStyle w:val="13ContactPR"/>
      </w:pPr>
      <w:r w:rsidRPr="00AC451E">
        <w:t>Central</w:t>
      </w:r>
      <w:r w:rsidR="007B4806" w:rsidRPr="00AC451E">
        <w:t xml:space="preserve"> </w:t>
      </w:r>
      <w:r w:rsidR="00913261" w:rsidRPr="00AC451E">
        <w:t>Eastern Europe</w:t>
      </w:r>
      <w:r w:rsidR="00690D9D" w:rsidRPr="00AC451E">
        <w:t>/Middle East</w:t>
      </w:r>
    </w:p>
    <w:p w:rsidR="0059796B" w:rsidRPr="00AC451E" w:rsidRDefault="007B4806" w:rsidP="001275B1">
      <w:pPr>
        <w:pStyle w:val="13ContactPR"/>
      </w:pPr>
      <w:proofErr w:type="spellStart"/>
      <w:proofErr w:type="gramStart"/>
      <w:r w:rsidRPr="00AC451E">
        <w:t>Karolingerstr</w:t>
      </w:r>
      <w:proofErr w:type="spellEnd"/>
      <w:r w:rsidRPr="00AC451E">
        <w:t>.</w:t>
      </w:r>
      <w:proofErr w:type="gramEnd"/>
      <w:r w:rsidR="0059796B" w:rsidRPr="00AC451E">
        <w:t xml:space="preserve"> 7b</w:t>
      </w:r>
    </w:p>
    <w:p w:rsidR="0059796B" w:rsidRPr="00AC451E" w:rsidRDefault="00410845" w:rsidP="001275B1">
      <w:pPr>
        <w:pStyle w:val="13ContactPR"/>
      </w:pPr>
      <w:r w:rsidRPr="00AC451E">
        <w:t>A-</w:t>
      </w:r>
      <w:r w:rsidR="0059796B" w:rsidRPr="00AC451E">
        <w:t>5020 Salzburg</w:t>
      </w:r>
    </w:p>
    <w:p w:rsidR="00690D9D" w:rsidRPr="00556935" w:rsidRDefault="00490F1C" w:rsidP="001275B1">
      <w:pPr>
        <w:pStyle w:val="13ContactPR"/>
      </w:pPr>
      <w:hyperlink r:id="rId14" w:history="1">
        <w:r w:rsidR="0059796B" w:rsidRPr="00556935">
          <w:rPr>
            <w:rStyle w:val="Hyperlink"/>
          </w:rPr>
          <w:t>www.copadata.com</w:t>
        </w:r>
      </w:hyperlink>
      <w:r w:rsidR="0059796B" w:rsidRPr="00556935">
        <w:t xml:space="preserve"> </w:t>
      </w:r>
    </w:p>
    <w:p w:rsidR="00DD6AD9" w:rsidRPr="00AC451E" w:rsidRDefault="00E05AA2" w:rsidP="001275B1">
      <w:pPr>
        <w:pStyle w:val="13ContactPR"/>
        <w:rPr>
          <w:lang w:val="de-DE"/>
        </w:rPr>
      </w:pPr>
      <w:r w:rsidRPr="00AC451E">
        <w:rPr>
          <w:noProof/>
          <w:lang w:val="de-AT" w:eastAsia="zh-CN"/>
        </w:rPr>
        <w:drawing>
          <wp:anchor distT="0" distB="0" distL="114300" distR="114300" simplePos="0" relativeHeight="251657216" behindDoc="1" locked="0" layoutInCell="1" allowOverlap="1">
            <wp:simplePos x="0" y="0"/>
            <wp:positionH relativeFrom="column">
              <wp:posOffset>673735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7" name="Picture 7" descr="\\copa-data.internal\shares\User\Julia Angerer\Documents\Social Media\twitte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a-data.internal\shares\User\Julia Angerer\Documents\Social Media\twitter.pn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anchor>
        </w:drawing>
      </w:r>
      <w:r w:rsidRPr="00AC451E">
        <w:rPr>
          <w:noProof/>
          <w:lang w:val="de-AT" w:eastAsia="zh-CN"/>
        </w:rPr>
        <w:drawing>
          <wp:anchor distT="0" distB="0" distL="114300" distR="114300" simplePos="0" relativeHeight="251643904" behindDoc="1" locked="0" layoutInCell="1" allowOverlap="1">
            <wp:simplePos x="0" y="0"/>
            <wp:positionH relativeFrom="column">
              <wp:posOffset>337185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2" name="Picture 12" descr="\\copa-data.internal\shares\User\Julia Angerer\Documents\Social Media\facebook.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anchor>
        </w:drawing>
      </w:r>
      <w:r w:rsidRPr="00AC451E">
        <w:rPr>
          <w:noProof/>
          <w:lang w:val="de-AT" w:eastAsia="zh-CN"/>
        </w:rPr>
        <w:drawing>
          <wp:anchor distT="0" distB="0" distL="114300" distR="114300" simplePos="0" relativeHeight="251680768" behindDoc="1" locked="0" layoutInCell="1" allowOverlap="1">
            <wp:simplePos x="0" y="0"/>
            <wp:positionH relativeFrom="column">
              <wp:posOffset>1005205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3" name="Picture 13" descr="\\copa-data.internal\shares\User\Julia Angerer\Documents\Social Media\youtube.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900" cy="215900"/>
                    </a:xfrm>
                    <a:prstGeom prst="rect">
                      <a:avLst/>
                    </a:prstGeom>
                    <a:noFill/>
                    <a:ln>
                      <a:noFill/>
                    </a:ln>
                  </pic:spPr>
                </pic:pic>
              </a:graphicData>
            </a:graphic>
          </wp:anchor>
        </w:drawing>
      </w:r>
      <w:r w:rsidR="00DD6AD9" w:rsidRPr="00AC451E">
        <w:rPr>
          <w:noProof/>
          <w:lang w:val="de-AT" w:eastAsia="zh-CN"/>
        </w:rPr>
        <w:drawing>
          <wp:anchor distT="0" distB="0" distL="114300" distR="114300" simplePos="0" relativeHeight="251635712" behindDoc="1" locked="0" layoutInCell="1" allowOverlap="1">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2" name="Picture 2" descr="\\copa-data.internal\shares\User\Julia Angerer\Documents\Social Media\linkedin.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000" cy="216000"/>
                    </a:xfrm>
                    <a:prstGeom prst="rect">
                      <a:avLst/>
                    </a:prstGeom>
                    <a:noFill/>
                    <a:ln>
                      <a:noFill/>
                    </a:ln>
                  </pic:spPr>
                </pic:pic>
              </a:graphicData>
            </a:graphic>
          </wp:anchor>
        </w:drawing>
      </w:r>
    </w:p>
    <w:sectPr w:rsidR="00DD6AD9" w:rsidRPr="00AC451E" w:rsidSect="00BA38BD">
      <w:headerReference w:type="default" r:id="rId23"/>
      <w:footerReference w:type="default" r:id="rId24"/>
      <w:headerReference w:type="first" r:id="rId25"/>
      <w:footerReference w:type="first" r:id="rId26"/>
      <w:pgSz w:w="11906" w:h="16838" w:code="9"/>
      <w:pgMar w:top="3232" w:right="1418" w:bottom="1134" w:left="1418" w:header="709" w:footer="0" w:gutter="0"/>
      <w:cols w:space="42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CC9" w:rsidRDefault="00506CC9" w:rsidP="00993CE6">
      <w:pPr>
        <w:spacing w:after="0" w:line="240" w:lineRule="auto"/>
      </w:pPr>
      <w:r>
        <w:separator/>
      </w:r>
    </w:p>
  </w:endnote>
  <w:endnote w:type="continuationSeparator" w:id="0">
    <w:p w:rsidR="00506CC9" w:rsidRDefault="00506CC9" w:rsidP="0099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35" w:rsidRPr="00F66518" w:rsidRDefault="00280C94" w:rsidP="00011983">
    <w:pPr>
      <w:tabs>
        <w:tab w:val="left" w:pos="8539"/>
        <w:tab w:val="right" w:pos="9360"/>
      </w:tabs>
      <w:ind w:right="-2410"/>
      <w:rPr>
        <w:rStyle w:val="Seitenzahl"/>
        <w:sz w:val="28"/>
        <w:szCs w:val="28"/>
      </w:rPr>
    </w:pPr>
    <w:r>
      <w:rPr>
        <w:noProof/>
        <w:lang w:eastAsia="zh-CN"/>
      </w:rPr>
      <w:drawing>
        <wp:anchor distT="0" distB="0" distL="114300" distR="114300" simplePos="0" relativeHeight="251669504" behindDoc="0" locked="0" layoutInCell="1" allowOverlap="1">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3736" cy="1399032"/>
                  </a:xfrm>
                  <a:prstGeom prst="rect">
                    <a:avLst/>
                  </a:prstGeom>
                </pic:spPr>
              </pic:pic>
            </a:graphicData>
          </a:graphic>
        </wp:anchor>
      </w:drawing>
    </w:r>
    <w:r w:rsidR="00490F1C" w:rsidRPr="00490F1C">
      <w:rPr>
        <w:noProof/>
        <w:lang w:eastAsia="de-AT"/>
      </w:rPr>
      <w:pict>
        <v:rect id="Rectangle 22" o:spid="_x0000_s4100" style="position:absolute;margin-left:452.35pt;margin-top:796.65pt;width:21.25pt;height:45.35pt;z-index:-251656192;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R4MA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WcBqVF&#10;TyP6RKIJvesUS1Ovz2BsQWGP5gF9h9bcg/xqmYZ1Q2HqFhGGRomKWCU+PvotwRuWUtl2eA8VwYu9&#10;gyDVscbeA5II7Bgm8vQyEXV0TNJjOssX8ylnklzT+TTPpqGCKM7JBq17q6Bn/lJyJO4BXBzurfNk&#10;RHEOCeSha6tN23XBwN123SE7CFqOVbxKVm9O6PYyrNM+WINPGxHHF+JINbzPsw3Dfs6TNItXaT7Z&#10;zBbzSVZn00k+jxeTOMlX+SzO8uxu8+NU5Jwf9PISjVJvoXoiuRDGXaW/RZcG8DtnA+1pye23vUDF&#10;WfdOk+R5kmV+sYORTecpGXjp2V56hJYEVXLH2Xhdu/Ez7A22u4YqJUE+Dbc0proNEvoRjqxOw6Vd&#10;DMqe/o1f9ks7RP363cufAA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CcZ0eDACAAAlBAAADgAAAAAAAAAAAAAA&#10;AAAuAgAAZHJzL2Uyb0RvYy54bWxQSwECLQAUAAYACAAAACEAVEA8tuMAAAANAQAADwAAAAAAAAAA&#10;AAAAAACKBAAAZHJzL2Rvd25yZXYueG1sUEsFBgAAAAAEAAQA8wAAAJoFAAAAAA==&#10;" fillcolor="#b0b1b3" stroked="f">
          <w10:wrap anchory="page"/>
        </v:rect>
      </w:pict>
    </w:r>
    <w:r w:rsidR="00011983">
      <w:tab/>
    </w:r>
    <w:r w:rsidR="00490F1C" w:rsidRPr="00490F1C">
      <w:rPr>
        <w:noProof/>
        <w:lang w:eastAsia="de-AT"/>
      </w:rPr>
      <w:pict>
        <v:rect id="Rectangle 23" o:spid="_x0000_s4099" style="position:absolute;margin-left:452.35pt;margin-top:796.65pt;width:21.25pt;height:45.35pt;z-index:-25165312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3XMQ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V8xpkW&#10;PY3oE4km9K5TLH3j9RmMLSjs0Tyg79Cae5BfLdOwbihM3SLC0ChREavEx0e/JXjDUirbDu+hInix&#10;dxCkOtbYe0ASgR3DRJ5eJqKOjkl6TGf5Yj7lTJJrOp/m2TRUEMU52aB1bxX0zF9KjsQ9gIvDvXWe&#10;jCjOIYE8dG21absuGLjbrjtkB0HLsYpXySr0Syn2MqzTPliDTxsRxxfiSDW8z7MNw37OkzSLV2k+&#10;2cwW80lWZ9NJPo8XkzjJV/kszvLsbvPj1MI5P+jlJRql3kL1RHIhjLtKf4suDeB3zgba05Lbb3uB&#10;irPunSbJ8yTL/GIHI5vOUzLw0rO99AgtCarkjrPxunbjZ9gbbHcNVUqCfBpuaUx1GyT0IxxZnYZL&#10;uxiUPf0bv+yXdoj69buXPwEAAP//AwBQSwMEFAAGAAgAAAAhAFRAPLbjAAAADQEAAA8AAABkcnMv&#10;ZG93bnJldi54bWxMj8tOwzAQRfdI/IM1SOyoTRvaJsSpUFGEWLYgYOnEzkONxyF20sDXM6xgOXOP&#10;7pxJd7Pt2GQG3zqUcLsQwAyWTrdYS3h9yW+2wHxQqFXn0Ej4Mh522eVFqhLtzngw0zHUjErQJ0pC&#10;E0KfcO7LxljlF643SFnlBqsCjUPN9aDOVG47vhRiza1qkS40qjf7xpSn42glPO6r/OP9O59G/lmd&#10;3p7aolTPg5TXV/PDPbBg5vAHw68+qUNGToUbUXvWSYhFtCGUgrt4tQJGSBxtlsAKWq23kQCepfz/&#10;F9kPAAAA//8DAFBLAQItABQABgAIAAAAIQC2gziS/gAAAOEBAAATAAAAAAAAAAAAAAAAAAAAAABb&#10;Q29udGVudF9UeXBlc10ueG1sUEsBAi0AFAAGAAgAAAAhADj9If/WAAAAlAEAAAsAAAAAAAAAAAAA&#10;AAAALwEAAF9yZWxzLy5yZWxzUEsBAi0AFAAGAAgAAAAhAHkIndcxAgAAJQQAAA4AAAAAAAAAAAAA&#10;AAAALgIAAGRycy9lMm9Eb2MueG1sUEsBAi0AFAAGAAgAAAAhAFRAPLbjAAAADQEAAA8AAAAAAAAA&#10;AAAAAAAAiwQAAGRycy9kb3ducmV2LnhtbFBLBQYAAAAABAAEAPMAAACbBQAAAAA=&#10;" fillcolor="#b0b1b3" stroked="f">
          <w10:wrap anchory="page"/>
        </v:rect>
      </w:pict>
    </w:r>
    <w:r w:rsidR="00475035" w:rsidRPr="00207D63">
      <w:tab/>
    </w:r>
    <w:r w:rsidR="00490F1C" w:rsidRPr="00207D63">
      <w:rPr>
        <w:rStyle w:val="Seitenzahl"/>
        <w:sz w:val="28"/>
        <w:szCs w:val="28"/>
      </w:rPr>
      <w:fldChar w:fldCharType="begin"/>
    </w:r>
    <w:r w:rsidR="00475035" w:rsidRPr="00207D63">
      <w:rPr>
        <w:rStyle w:val="Seitenzahl"/>
        <w:sz w:val="28"/>
        <w:szCs w:val="28"/>
      </w:rPr>
      <w:instrText xml:space="preserve"> PAGE </w:instrText>
    </w:r>
    <w:r w:rsidR="00490F1C" w:rsidRPr="00207D63">
      <w:rPr>
        <w:rStyle w:val="Seitenzahl"/>
        <w:sz w:val="28"/>
        <w:szCs w:val="28"/>
      </w:rPr>
      <w:fldChar w:fldCharType="separate"/>
    </w:r>
    <w:r w:rsidR="0053655B">
      <w:rPr>
        <w:rStyle w:val="Seitenzahl"/>
        <w:noProof/>
        <w:sz w:val="28"/>
        <w:szCs w:val="28"/>
      </w:rPr>
      <w:t>3</w:t>
    </w:r>
    <w:r w:rsidR="00490F1C" w:rsidRPr="00207D63">
      <w:rPr>
        <w:rStyle w:val="Seitenzahl"/>
        <w:sz w:val="28"/>
        <w:szCs w:val="28"/>
      </w:rPr>
      <w:fldChar w:fldCharType="end"/>
    </w:r>
  </w:p>
  <w:p w:rsidR="00475035" w:rsidRDefault="00475035">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35" w:rsidRPr="00F66518" w:rsidRDefault="00475035" w:rsidP="00666B16">
    <w:pPr>
      <w:tabs>
        <w:tab w:val="right" w:pos="9360"/>
      </w:tabs>
      <w:ind w:right="-2410"/>
      <w:rPr>
        <w:rStyle w:val="Seitenzahl"/>
        <w:sz w:val="28"/>
        <w:szCs w:val="28"/>
      </w:rPr>
    </w:pPr>
    <w:r>
      <w:rPr>
        <w:noProof/>
        <w:lang w:eastAsia="zh-CN"/>
      </w:rPr>
      <w:drawing>
        <wp:anchor distT="0" distB="0" distL="114300" distR="114300" simplePos="0" relativeHeight="251666432" behindDoc="0" locked="0" layoutInCell="1" allowOverlap="1">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3736" cy="1399032"/>
                  </a:xfrm>
                  <a:prstGeom prst="rect">
                    <a:avLst/>
                  </a:prstGeom>
                </pic:spPr>
              </pic:pic>
            </a:graphicData>
          </a:graphic>
        </wp:anchor>
      </w:drawing>
    </w:r>
    <w:r w:rsidR="00490F1C" w:rsidRPr="00490F1C">
      <w:rPr>
        <w:noProof/>
        <w:lang w:eastAsia="de-AT"/>
      </w:rPr>
      <w:pict>
        <v:rect id="Rectangle 18" o:spid="_x0000_s4098" style="position:absolute;margin-left:452.35pt;margin-top:796.65pt;width:21.25pt;height:45.35pt;z-index:-251666432;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FrMAIAACUEAAAOAAAAZHJzL2Uyb0RvYy54bWysU9tu2zAMfR+wfxD0nvoy52IjTtG0yDCg&#10;24p1+wBFlmNjtqhRSpyu2L+PktMs296GvQiiSB4eHlLL62PfsYNC24IueXIVc6a0hKrVu5J/+byZ&#10;LDizTuhKdKBVyZ+U5der16+WgylUCg10lUJGINoWgyl545wposjKRvXCXoFRmpw1YC8cmbiLKhQD&#10;ofddlMbxLBoAK4MglbX0ejc6+Srg17WS7mNdW+VYV3Li5sKJ4dz6M1otRbFDYZpWnmiIf2DRi1ZT&#10;0TPUnXCC7bH9C6pvJYKF2l1J6COo61aq0AN1k8R/dPPYCKNCLySONWeZ7P+DlR8OD8jaquQZZ1r0&#10;NKJPJJrQu06xZOH1GYwtKOzRPKDv0Jp7kF8t03DbUJi6QYShUaIiVomPj35L8IalVLYd3kNF8GLv&#10;IEh1rLH3gCQCO4aJPJ0noo6OSXpMZ/liPuVMkms6n+bZNFQQxUuyQeveKuiZv5QciXsAF4d76zwZ&#10;UbyEBPLQtdWm7bpg4G572yE7CFqOdbxO1m9O6PYyrNM+WINPGxHHF+JINbzPsw3Dfs6TNIvXaT7Z&#10;zBbzSVZn00k+jxeTOMnX+SzO8uxu8+NU5CU/6OUlGqXeQvVEciGMu0p/iy4N4HfOBtrTkttve4GK&#10;s+6dJsnzJMv8Ygcjm85TMvDSs730CC0JquSOs/F668bPsDfY7hqqlAT5NNzQmOo2SOhHOLI6DZd2&#10;MSh7+jd+2S/tEPXrd69+Ag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S0ZBazACAAAlBAAADgAAAAAAAAAAAAAA&#10;AAAuAgAAZHJzL2Uyb0RvYy54bWxQSwECLQAUAAYACAAAACEAVEA8tuMAAAANAQAADwAAAAAAAAAA&#10;AAAAAACKBAAAZHJzL2Rvd25yZXYueG1sUEsFBgAAAAAEAAQA8wAAAJoFAAAAAA==&#10;" fillcolor="#b0b1b3" stroked="f">
          <w10:wrap anchory="page"/>
        </v:rect>
      </w:pict>
    </w:r>
    <w:r w:rsidR="00490F1C" w:rsidRPr="00490F1C">
      <w:rPr>
        <w:noProof/>
        <w:lang w:eastAsia="de-AT"/>
      </w:rPr>
      <w:pict>
        <v:rect id="Rectangle 20" o:spid="_x0000_s4097" style="position:absolute;margin-left:452.35pt;margin-top:796.65pt;width:21.25pt;height:45.35pt;z-index:-25166336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CcMAIAACUEAAAOAAAAZHJzL2Uyb0RvYy54bWysU9tu2zAMfR+wfxD0nthOnYuNOkXTIsOA&#10;bivW7QMUWY6N2aJGKXGyYv8+Sk7TbHsb9iKIInl4eEhd3xy6lu0V2gZ0wZNxzJnSEspGbwv+9ct6&#10;tODMOqFL0YJWBT8qy2+Wb99c9yZXE6ihLRUyAtE2703Ba+dMHkVW1qoTdgxGaXJWgJ1wZOI2KlH0&#10;hN610SSOZ1EPWBoEqayl1/vByZcBv6qUdJ+qyirH2oITNxdODOfGn9HyWuRbFKZu5ImG+AcWnWg0&#10;FT1D3Qsn2A6bv6C6RiJYqNxYQhdBVTVShR6omyT+o5unWhgVeiFxrDnLZP8frPy4f0TWlAW/4kyL&#10;jkb0mUQTetsqNgn69MbmFPZkHtF3aM0DyG+WabirKUzdIkJfK1ESq8TrGf2W4A1LqWzTf4CS4MXO&#10;QZDqUGHnAUkEdggTOZ4nog6OSXqczLLFfMqZJNd0Ps3Saagg8pdkg9a9U9Axfyk4EvcALvYP1nky&#10;In8JCeShbcp107bBwO3mrkW2F7Qcq3iVrK5O6PYyrNU+WINPGxCHF+JINbzPsw3Dfs6SSRqvJtlo&#10;PVvMR2mVTkfZPF6M4iRbZbM4zdL79c9TkZf8oJeXyC+tzTdQHkkuhGFX6W/RpQb8wVlPe1pw+30n&#10;UHHWvtckeZakqV/sYKTTOc2M4aVnc+kRWhJUwR1nw/XODZ9hZ7DZ1lQpCfJpuKUxVU2Q8JXVabi0&#10;i0HZ07/xy35ph6jX3738BQ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8NEgnDACAAAlBAAADgAAAAAAAAAAAAAA&#10;AAAuAgAAZHJzL2Uyb0RvYy54bWxQSwECLQAUAAYACAAAACEAVEA8tuMAAAANAQAADwAAAAAAAAAA&#10;AAAAAACKBAAAZHJzL2Rvd25yZXYueG1sUEsFBgAAAAAEAAQA8wAAAJoFAAAAAA==&#10;" fillcolor="#b0b1b3" stroked="f">
          <w10:wrap anchory="page"/>
        </v:rect>
      </w:pict>
    </w:r>
    <w:r w:rsidRPr="00207D63">
      <w:tab/>
    </w:r>
    <w:r w:rsidR="00490F1C" w:rsidRPr="00207D63">
      <w:rPr>
        <w:rStyle w:val="Seitenzahl"/>
        <w:sz w:val="28"/>
        <w:szCs w:val="28"/>
      </w:rPr>
      <w:fldChar w:fldCharType="begin"/>
    </w:r>
    <w:r w:rsidRPr="00207D63">
      <w:rPr>
        <w:rStyle w:val="Seitenzahl"/>
        <w:sz w:val="28"/>
        <w:szCs w:val="28"/>
      </w:rPr>
      <w:instrText xml:space="preserve"> PAGE </w:instrText>
    </w:r>
    <w:r w:rsidR="00490F1C" w:rsidRPr="00207D63">
      <w:rPr>
        <w:rStyle w:val="Seitenzahl"/>
        <w:sz w:val="28"/>
        <w:szCs w:val="28"/>
      </w:rPr>
      <w:fldChar w:fldCharType="separate"/>
    </w:r>
    <w:r w:rsidR="0053655B">
      <w:rPr>
        <w:rStyle w:val="Seitenzahl"/>
        <w:noProof/>
        <w:sz w:val="28"/>
        <w:szCs w:val="28"/>
      </w:rPr>
      <w:t>1</w:t>
    </w:r>
    <w:r w:rsidR="00490F1C" w:rsidRPr="00207D63">
      <w:rPr>
        <w:rStyle w:val="Seitenzahl"/>
        <w:sz w:val="28"/>
        <w:szCs w:val="28"/>
      </w:rPr>
      <w:fldChar w:fldCharType="end"/>
    </w:r>
  </w:p>
  <w:p w:rsidR="00475035" w:rsidRDefault="0047503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CC9" w:rsidRDefault="00506CC9" w:rsidP="00993CE6">
      <w:pPr>
        <w:spacing w:after="0" w:line="240" w:lineRule="auto"/>
      </w:pPr>
      <w:r>
        <w:separator/>
      </w:r>
    </w:p>
  </w:footnote>
  <w:footnote w:type="continuationSeparator" w:id="0">
    <w:p w:rsidR="00506CC9" w:rsidRDefault="00506CC9" w:rsidP="0099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35" w:rsidRDefault="00475035" w:rsidP="006570F9">
    <w:r w:rsidRPr="002E683B">
      <w:rPr>
        <w:noProof/>
        <w:lang w:eastAsia="zh-CN"/>
      </w:rPr>
      <w:drawing>
        <wp:anchor distT="0" distB="0" distL="114300" distR="114300" simplePos="0" relativeHeight="251646976" behindDoc="1" locked="0" layoutInCell="1" allowOverlap="1">
          <wp:simplePos x="0" y="0"/>
          <wp:positionH relativeFrom="column">
            <wp:posOffset>4525010</wp:posOffset>
          </wp:positionH>
          <wp:positionV relativeFrom="paragraph">
            <wp:posOffset>332620</wp:posOffset>
          </wp:positionV>
          <wp:extent cx="1472184" cy="265176"/>
          <wp:effectExtent l="0" t="0" r="0" b="1905"/>
          <wp:wrapNone/>
          <wp:docPr id="41"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472184" cy="265176"/>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615" w:rsidRDefault="00D42822">
    <w:r>
      <w:rPr>
        <w:noProof/>
        <w:lang w:eastAsia="zh-CN"/>
      </w:rPr>
      <w:drawing>
        <wp:anchor distT="0" distB="0" distL="114300" distR="114300" simplePos="0" relativeHeight="251645951" behindDoc="1" locked="0" layoutInCell="1" allowOverlap="1">
          <wp:simplePos x="0" y="0"/>
          <wp:positionH relativeFrom="page">
            <wp:posOffset>-6350</wp:posOffset>
          </wp:positionH>
          <wp:positionV relativeFrom="page">
            <wp:posOffset>-13335</wp:posOffset>
          </wp:positionV>
          <wp:extent cx="7585075" cy="18103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ess_Release_Headline_DE.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85075" cy="1810385"/>
                  </a:xfrm>
                  <a:prstGeom prst="rect">
                    <a:avLst/>
                  </a:prstGeom>
                </pic:spPr>
              </pic:pic>
            </a:graphicData>
          </a:graphic>
        </wp:anchor>
      </w:drawing>
    </w:r>
    <w:r w:rsidR="00006B71" w:rsidRPr="002E683B">
      <w:rPr>
        <w:noProof/>
        <w:lang w:eastAsia="zh-CN"/>
      </w:rPr>
      <w:drawing>
        <wp:anchor distT="0" distB="0" distL="114300" distR="114300" simplePos="0" relativeHeight="251674624" behindDoc="1" locked="0" layoutInCell="1" allowOverlap="1">
          <wp:simplePos x="0" y="0"/>
          <wp:positionH relativeFrom="column">
            <wp:posOffset>4525010</wp:posOffset>
          </wp:positionH>
          <wp:positionV relativeFrom="paragraph">
            <wp:posOffset>332105</wp:posOffset>
          </wp:positionV>
          <wp:extent cx="1472184" cy="265176"/>
          <wp:effectExtent l="0" t="0" r="0" b="1905"/>
          <wp:wrapNone/>
          <wp:docPr id="43"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472184" cy="265176"/>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0"/>
  </w:num>
  <w:num w:numId="4">
    <w:abstractNumId w:val="14"/>
  </w:num>
  <w:num w:numId="5">
    <w:abstractNumId w:val="7"/>
  </w:num>
  <w:num w:numId="6">
    <w:abstractNumId w:val="15"/>
  </w:num>
  <w:num w:numId="7">
    <w:abstractNumId w:val="18"/>
  </w:num>
  <w:num w:numId="8">
    <w:abstractNumId w:val="8"/>
  </w:num>
  <w:num w:numId="9">
    <w:abstractNumId w:val="9"/>
  </w:num>
  <w:num w:numId="10">
    <w:abstractNumId w:val="11"/>
  </w:num>
  <w:num w:numId="11">
    <w:abstractNumId w:val="16"/>
  </w:num>
  <w:num w:numId="12">
    <w:abstractNumId w:val="20"/>
  </w:num>
  <w:num w:numId="13">
    <w:abstractNumId w:val="1"/>
  </w:num>
  <w:num w:numId="14">
    <w:abstractNumId w:val="4"/>
  </w:num>
  <w:num w:numId="15">
    <w:abstractNumId w:val="12"/>
  </w:num>
  <w:num w:numId="16">
    <w:abstractNumId w:val="6"/>
  </w:num>
  <w:num w:numId="17">
    <w:abstractNumId w:val="2"/>
  </w:num>
  <w:num w:numId="18">
    <w:abstractNumId w:val="3"/>
  </w:num>
  <w:num w:numId="19">
    <w:abstractNumId w:val="17"/>
  </w:num>
  <w:num w:numId="20">
    <w:abstractNumId w:val="19"/>
  </w:num>
  <w:num w:numId="21">
    <w:abstractNumId w:val="5"/>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activeWritingStyle w:appName="MSWord" w:lang="en-US" w:vendorID="64" w:dllVersion="131078" w:nlCheck="1" w:checkStyle="0"/>
  <w:activeWritingStyle w:appName="MSWord" w:lang="de-AT" w:vendorID="64" w:dllVersion="131078" w:nlCheck="1" w:checkStyle="0"/>
  <w:activeWritingStyle w:appName="MSWord" w:lang="de-DE" w:vendorID="64" w:dllVersion="131078" w:nlCheck="1" w:checkStyle="0"/>
  <w:activeWritingStyle w:appName="MSWord" w:lang="fr-FR" w:vendorID="64" w:dllVersion="131078" w:nlCheck="1" w:checkStyle="1"/>
  <w:activeWritingStyle w:appName="MSWord" w:lang="en-GB" w:vendorID="64" w:dllVersion="131078" w:nlCheck="1" w:checkStyle="1"/>
  <w:proofState w:spelling="clean" w:grammar="clean"/>
  <w:stylePaneFormatFilter w:val="1021"/>
  <w:stylePaneSortMethod w:val="0000"/>
  <w:defaultTabStop w:val="706"/>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74332"/>
    <w:rsid w:val="00005D77"/>
    <w:rsid w:val="00006B71"/>
    <w:rsid w:val="00011983"/>
    <w:rsid w:val="00012153"/>
    <w:rsid w:val="00020E71"/>
    <w:rsid w:val="00021B90"/>
    <w:rsid w:val="00035BD1"/>
    <w:rsid w:val="000426E6"/>
    <w:rsid w:val="00047326"/>
    <w:rsid w:val="000508E6"/>
    <w:rsid w:val="00051924"/>
    <w:rsid w:val="00056D3D"/>
    <w:rsid w:val="000751BD"/>
    <w:rsid w:val="000A06BD"/>
    <w:rsid w:val="000B2CE7"/>
    <w:rsid w:val="000D55AE"/>
    <w:rsid w:val="000D6572"/>
    <w:rsid w:val="000E1F98"/>
    <w:rsid w:val="000F2CB3"/>
    <w:rsid w:val="00100FBA"/>
    <w:rsid w:val="00106871"/>
    <w:rsid w:val="0010696B"/>
    <w:rsid w:val="00111873"/>
    <w:rsid w:val="001207A2"/>
    <w:rsid w:val="001275B1"/>
    <w:rsid w:val="00127E4F"/>
    <w:rsid w:val="00130B55"/>
    <w:rsid w:val="001475AF"/>
    <w:rsid w:val="00155A02"/>
    <w:rsid w:val="00161074"/>
    <w:rsid w:val="00172033"/>
    <w:rsid w:val="001825B7"/>
    <w:rsid w:val="001949AA"/>
    <w:rsid w:val="001B4BFC"/>
    <w:rsid w:val="001C1946"/>
    <w:rsid w:val="001C3D05"/>
    <w:rsid w:val="001E6AA6"/>
    <w:rsid w:val="00207D63"/>
    <w:rsid w:val="002226BD"/>
    <w:rsid w:val="002418EA"/>
    <w:rsid w:val="00243E43"/>
    <w:rsid w:val="00265D44"/>
    <w:rsid w:val="002706C7"/>
    <w:rsid w:val="00273F06"/>
    <w:rsid w:val="00280C94"/>
    <w:rsid w:val="002810ED"/>
    <w:rsid w:val="00284601"/>
    <w:rsid w:val="00292CF7"/>
    <w:rsid w:val="00293A1F"/>
    <w:rsid w:val="0029579A"/>
    <w:rsid w:val="002A114D"/>
    <w:rsid w:val="002A4296"/>
    <w:rsid w:val="002B4B54"/>
    <w:rsid w:val="002D3618"/>
    <w:rsid w:val="002E683B"/>
    <w:rsid w:val="002F1628"/>
    <w:rsid w:val="002F68FC"/>
    <w:rsid w:val="00321B09"/>
    <w:rsid w:val="00333E10"/>
    <w:rsid w:val="00335508"/>
    <w:rsid w:val="00335FE7"/>
    <w:rsid w:val="0034444A"/>
    <w:rsid w:val="0035310B"/>
    <w:rsid w:val="00354395"/>
    <w:rsid w:val="00355AF9"/>
    <w:rsid w:val="0036629C"/>
    <w:rsid w:val="00380390"/>
    <w:rsid w:val="003B3DB2"/>
    <w:rsid w:val="003C331D"/>
    <w:rsid w:val="00410845"/>
    <w:rsid w:val="00411A85"/>
    <w:rsid w:val="004264E2"/>
    <w:rsid w:val="004331CF"/>
    <w:rsid w:val="004441F4"/>
    <w:rsid w:val="00452832"/>
    <w:rsid w:val="0045504A"/>
    <w:rsid w:val="00465751"/>
    <w:rsid w:val="00471E09"/>
    <w:rsid w:val="00474332"/>
    <w:rsid w:val="00475035"/>
    <w:rsid w:val="0047776B"/>
    <w:rsid w:val="00485FCC"/>
    <w:rsid w:val="004900DC"/>
    <w:rsid w:val="00490F1C"/>
    <w:rsid w:val="0049463D"/>
    <w:rsid w:val="004A1BCA"/>
    <w:rsid w:val="004B3239"/>
    <w:rsid w:val="004D3783"/>
    <w:rsid w:val="004F1AC2"/>
    <w:rsid w:val="00506CC9"/>
    <w:rsid w:val="0053655B"/>
    <w:rsid w:val="00537D6D"/>
    <w:rsid w:val="00556935"/>
    <w:rsid w:val="00562B6F"/>
    <w:rsid w:val="00563299"/>
    <w:rsid w:val="00571449"/>
    <w:rsid w:val="0059796B"/>
    <w:rsid w:val="005D6279"/>
    <w:rsid w:val="005E4D8C"/>
    <w:rsid w:val="005F074D"/>
    <w:rsid w:val="0060099C"/>
    <w:rsid w:val="00600D74"/>
    <w:rsid w:val="0063728C"/>
    <w:rsid w:val="0064198B"/>
    <w:rsid w:val="006570F9"/>
    <w:rsid w:val="006657CF"/>
    <w:rsid w:val="00666B16"/>
    <w:rsid w:val="00681736"/>
    <w:rsid w:val="006839A2"/>
    <w:rsid w:val="00690D9D"/>
    <w:rsid w:val="006B0416"/>
    <w:rsid w:val="006B5B6D"/>
    <w:rsid w:val="006C0039"/>
    <w:rsid w:val="006C0736"/>
    <w:rsid w:val="006D1E1C"/>
    <w:rsid w:val="007058FC"/>
    <w:rsid w:val="007176FD"/>
    <w:rsid w:val="00730F84"/>
    <w:rsid w:val="00737042"/>
    <w:rsid w:val="00757955"/>
    <w:rsid w:val="00761DCC"/>
    <w:rsid w:val="00762CB2"/>
    <w:rsid w:val="00767095"/>
    <w:rsid w:val="007715BA"/>
    <w:rsid w:val="007914BC"/>
    <w:rsid w:val="00795D6A"/>
    <w:rsid w:val="007A1CFB"/>
    <w:rsid w:val="007A1FCF"/>
    <w:rsid w:val="007A52FB"/>
    <w:rsid w:val="007B24AD"/>
    <w:rsid w:val="007B4806"/>
    <w:rsid w:val="007B55DA"/>
    <w:rsid w:val="007C2353"/>
    <w:rsid w:val="007E380C"/>
    <w:rsid w:val="007E5F66"/>
    <w:rsid w:val="007E6F19"/>
    <w:rsid w:val="007F48CD"/>
    <w:rsid w:val="007F777B"/>
    <w:rsid w:val="00803651"/>
    <w:rsid w:val="00805BAA"/>
    <w:rsid w:val="00817DBC"/>
    <w:rsid w:val="00834630"/>
    <w:rsid w:val="00836DD2"/>
    <w:rsid w:val="00843703"/>
    <w:rsid w:val="00855DB0"/>
    <w:rsid w:val="008666C7"/>
    <w:rsid w:val="00870D3E"/>
    <w:rsid w:val="008A1268"/>
    <w:rsid w:val="008D612C"/>
    <w:rsid w:val="008F0E86"/>
    <w:rsid w:val="008F2F15"/>
    <w:rsid w:val="00910668"/>
    <w:rsid w:val="00913261"/>
    <w:rsid w:val="00937B35"/>
    <w:rsid w:val="009502E2"/>
    <w:rsid w:val="00956C93"/>
    <w:rsid w:val="00963232"/>
    <w:rsid w:val="0098769B"/>
    <w:rsid w:val="00993CE6"/>
    <w:rsid w:val="009A1A03"/>
    <w:rsid w:val="009E2C0C"/>
    <w:rsid w:val="00A100CD"/>
    <w:rsid w:val="00A207B3"/>
    <w:rsid w:val="00A25621"/>
    <w:rsid w:val="00A2575F"/>
    <w:rsid w:val="00A55D20"/>
    <w:rsid w:val="00A61EBC"/>
    <w:rsid w:val="00A66EEA"/>
    <w:rsid w:val="00A82FCA"/>
    <w:rsid w:val="00A83713"/>
    <w:rsid w:val="00A91ED4"/>
    <w:rsid w:val="00A93D61"/>
    <w:rsid w:val="00AA1140"/>
    <w:rsid w:val="00AB639C"/>
    <w:rsid w:val="00AB77CA"/>
    <w:rsid w:val="00AC451E"/>
    <w:rsid w:val="00AC7BF4"/>
    <w:rsid w:val="00AE0C9D"/>
    <w:rsid w:val="00AF5D7D"/>
    <w:rsid w:val="00B05637"/>
    <w:rsid w:val="00B06E2B"/>
    <w:rsid w:val="00B40A03"/>
    <w:rsid w:val="00B44A5C"/>
    <w:rsid w:val="00B45434"/>
    <w:rsid w:val="00B619BB"/>
    <w:rsid w:val="00B81C66"/>
    <w:rsid w:val="00BA1F11"/>
    <w:rsid w:val="00BA38BD"/>
    <w:rsid w:val="00BD3B51"/>
    <w:rsid w:val="00BD3D82"/>
    <w:rsid w:val="00BE706E"/>
    <w:rsid w:val="00C16C41"/>
    <w:rsid w:val="00C173A8"/>
    <w:rsid w:val="00C3647C"/>
    <w:rsid w:val="00C609FB"/>
    <w:rsid w:val="00CA0E69"/>
    <w:rsid w:val="00CA56BB"/>
    <w:rsid w:val="00CD3FD6"/>
    <w:rsid w:val="00CE5B63"/>
    <w:rsid w:val="00CF2CB6"/>
    <w:rsid w:val="00CF6E6E"/>
    <w:rsid w:val="00D12615"/>
    <w:rsid w:val="00D21AB7"/>
    <w:rsid w:val="00D23F77"/>
    <w:rsid w:val="00D42822"/>
    <w:rsid w:val="00D52DC9"/>
    <w:rsid w:val="00D56489"/>
    <w:rsid w:val="00D57DD1"/>
    <w:rsid w:val="00D73D5B"/>
    <w:rsid w:val="00D7527F"/>
    <w:rsid w:val="00D822C1"/>
    <w:rsid w:val="00D841C7"/>
    <w:rsid w:val="00D950CF"/>
    <w:rsid w:val="00DA088E"/>
    <w:rsid w:val="00DA0FAF"/>
    <w:rsid w:val="00DA469E"/>
    <w:rsid w:val="00DB5F35"/>
    <w:rsid w:val="00DB7967"/>
    <w:rsid w:val="00DC23C5"/>
    <w:rsid w:val="00DD6AD9"/>
    <w:rsid w:val="00DE442E"/>
    <w:rsid w:val="00DE5C8B"/>
    <w:rsid w:val="00E00A82"/>
    <w:rsid w:val="00E01DA9"/>
    <w:rsid w:val="00E05AA2"/>
    <w:rsid w:val="00E07ABB"/>
    <w:rsid w:val="00E10A89"/>
    <w:rsid w:val="00E11885"/>
    <w:rsid w:val="00E166B0"/>
    <w:rsid w:val="00E22B15"/>
    <w:rsid w:val="00E413E1"/>
    <w:rsid w:val="00E44B3D"/>
    <w:rsid w:val="00E4535B"/>
    <w:rsid w:val="00E6194D"/>
    <w:rsid w:val="00E65EB5"/>
    <w:rsid w:val="00E83419"/>
    <w:rsid w:val="00E95308"/>
    <w:rsid w:val="00EB4E86"/>
    <w:rsid w:val="00ED533D"/>
    <w:rsid w:val="00EE1B44"/>
    <w:rsid w:val="00EF11FC"/>
    <w:rsid w:val="00F02662"/>
    <w:rsid w:val="00F20F6C"/>
    <w:rsid w:val="00F3151D"/>
    <w:rsid w:val="00F316AB"/>
    <w:rsid w:val="00F46AC5"/>
    <w:rsid w:val="00F52B44"/>
    <w:rsid w:val="00F66518"/>
    <w:rsid w:val="00F7111F"/>
    <w:rsid w:val="00F82163"/>
    <w:rsid w:val="00F93ECF"/>
    <w:rsid w:val="00FA1E78"/>
    <w:rsid w:val="00FA6357"/>
    <w:rsid w:val="00FC0B33"/>
    <w:rsid w:val="00FC5AA4"/>
    <w:rsid w:val="00FC701F"/>
    <w:rsid w:val="00FD26F4"/>
    <w:rsid w:val="00FE120D"/>
    <w:rsid w:val="00FE1489"/>
    <w:rsid w:val="00FF73D8"/>
  </w:rsids>
  <m:mathPr>
    <m:mathFont m:val="Cambria Math"/>
    <m:brkBin m:val="before"/>
    <m:brkBinSub m:val="--"/>
    <m:smallFrac m:val="off"/>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805BAA"/>
    <w:pPr>
      <w:spacing w:after="200" w:line="276" w:lineRule="auto"/>
    </w:pPr>
    <w:rPr>
      <w:rFonts w:asciiTheme="minorHAnsi" w:eastAsiaTheme="minorHAnsi" w:hAnsiTheme="minorHAnsi" w:cstheme="minorBidi"/>
      <w:sz w:val="22"/>
      <w:szCs w:val="22"/>
      <w:lang w:eastAsia="en-US"/>
    </w:rPr>
  </w:style>
  <w:style w:type="paragraph" w:styleId="berschrift1">
    <w:name w:val="heading 1"/>
    <w:aliases w:val="Subheadline"/>
    <w:basedOn w:val="Standard"/>
    <w:next w:val="Standard"/>
    <w:link w:val="berschrift1Zchn"/>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berschrift2">
    <w:name w:val="heading 2"/>
    <w:basedOn w:val="Standard"/>
    <w:next w:val="Standard"/>
    <w:link w:val="berschrift2Zchn"/>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54395"/>
    <w:pPr>
      <w:tabs>
        <w:tab w:val="center" w:pos="4536"/>
        <w:tab w:val="right" w:pos="9072"/>
      </w:tabs>
      <w:spacing w:after="0" w:line="240" w:lineRule="auto"/>
    </w:pPr>
  </w:style>
  <w:style w:type="character" w:customStyle="1" w:styleId="KopfzeileZchn">
    <w:name w:val="Kopfzeile Zchn"/>
    <w:basedOn w:val="Absatz-Standardschriftart"/>
    <w:link w:val="Kopfzeile"/>
    <w:rsid w:val="00354395"/>
    <w:rPr>
      <w:sz w:val="22"/>
      <w:szCs w:val="22"/>
      <w:lang w:eastAsia="en-US"/>
    </w:rPr>
  </w:style>
  <w:style w:type="paragraph" w:styleId="Fuzeile">
    <w:name w:val="footer"/>
    <w:basedOn w:val="Standard"/>
    <w:link w:val="FuzeileZchn"/>
    <w:uiPriority w:val="99"/>
    <w:unhideWhenUsed/>
    <w:rsid w:val="00993C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3CE6"/>
  </w:style>
  <w:style w:type="paragraph" w:styleId="Sprechblasentext">
    <w:name w:val="Balloon Text"/>
    <w:basedOn w:val="Standard"/>
    <w:link w:val="SprechblasentextZchn"/>
    <w:uiPriority w:val="99"/>
    <w:semiHidden/>
    <w:unhideWhenUsed/>
    <w:rsid w:val="00993C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3CE6"/>
    <w:rPr>
      <w:rFonts w:ascii="Tahoma" w:hAnsi="Tahoma" w:cs="Tahoma"/>
      <w:sz w:val="16"/>
      <w:szCs w:val="16"/>
    </w:rPr>
  </w:style>
  <w:style w:type="paragraph" w:styleId="KeinLeerraum">
    <w:name w:val="No Spacing"/>
    <w:uiPriority w:val="1"/>
    <w:rsid w:val="00DE442E"/>
    <w:rPr>
      <w:sz w:val="22"/>
      <w:szCs w:val="22"/>
      <w:lang w:eastAsia="en-US"/>
    </w:rPr>
  </w:style>
  <w:style w:type="character" w:customStyle="1" w:styleId="berschrift1Zchn">
    <w:name w:val="Überschrift 1 Zchn"/>
    <w:aliases w:val="Subheadline Zchn"/>
    <w:basedOn w:val="Absatz-Standardschriftart"/>
    <w:link w:val="berschrift1"/>
    <w:rsid w:val="00051924"/>
    <w:rPr>
      <w:rFonts w:ascii="Arial" w:eastAsia="Times New Roman" w:hAnsi="Arial"/>
      <w:b/>
      <w:spacing w:val="-8"/>
      <w:sz w:val="32"/>
      <w:lang w:val="en-US" w:eastAsia="de-DE"/>
    </w:rPr>
  </w:style>
  <w:style w:type="character" w:customStyle="1" w:styleId="berschrift2Zchn">
    <w:name w:val="Überschrift 2 Zchn"/>
    <w:basedOn w:val="Absatz-Standardschriftart"/>
    <w:link w:val="berschrift2"/>
    <w:uiPriority w:val="9"/>
    <w:semiHidden/>
    <w:rsid w:val="00CE5B63"/>
    <w:rPr>
      <w:rFonts w:ascii="Cambria" w:eastAsia="Times New Roman" w:hAnsi="Cambria" w:cs="Times New Roman"/>
      <w:b/>
      <w:bCs/>
      <w:color w:val="4F81BD"/>
      <w:sz w:val="26"/>
      <w:szCs w:val="26"/>
    </w:rPr>
  </w:style>
  <w:style w:type="paragraph" w:styleId="Titel">
    <w:name w:val="Title"/>
    <w:aliases w:val="Lead PR"/>
    <w:next w:val="05BodyTextPR"/>
    <w:link w:val="TitelZchn"/>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Standard"/>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6B5B6D"/>
    <w:pPr>
      <w:spacing w:after="480" w:line="276" w:lineRule="auto"/>
    </w:pPr>
    <w:rPr>
      <w:rFonts w:ascii="Arial" w:eastAsiaTheme="minorHAnsi" w:hAnsi="Arial" w:cstheme="minorBidi"/>
      <w:sz w:val="22"/>
      <w:szCs w:val="22"/>
      <w:lang w:val="en-US" w:eastAsia="en-US"/>
    </w:rPr>
  </w:style>
  <w:style w:type="paragraph" w:customStyle="1" w:styleId="02KickerPR">
    <w:name w:val="02 Kicker PR"/>
    <w:next w:val="03HeadlinePR"/>
    <w:link w:val="02KickerPRChar"/>
    <w:qFormat/>
    <w:rsid w:val="006B5B6D"/>
    <w:pPr>
      <w:autoSpaceDE w:val="0"/>
      <w:autoSpaceDN w:val="0"/>
      <w:adjustRightInd w:val="0"/>
      <w:spacing w:line="276" w:lineRule="auto"/>
    </w:pPr>
    <w:rPr>
      <w:rFonts w:ascii="Arial" w:eastAsia="Times New Roman" w:hAnsi="Arial"/>
      <w:b/>
      <w:color w:val="000000"/>
      <w:sz w:val="28"/>
      <w:szCs w:val="36"/>
      <w:lang w:val="en-US" w:eastAsia="de-DE"/>
    </w:rPr>
  </w:style>
  <w:style w:type="paragraph" w:customStyle="1" w:styleId="COPA-DATATabellenberschrift">
    <w:name w:val="COPA-DATA Tabellenüberschrift"/>
    <w:basedOn w:val="KeinLeerraum"/>
    <w:rsid w:val="00F66518"/>
    <w:rPr>
      <w:rFonts w:ascii="Arial" w:hAnsi="Arial" w:cs="Arial"/>
      <w:color w:val="FFFFFF"/>
      <w:sz w:val="20"/>
      <w:szCs w:val="20"/>
      <w:lang w:val="it-IT"/>
    </w:rPr>
  </w:style>
  <w:style w:type="character" w:styleId="Seitenzahl">
    <w:name w:val="page number"/>
    <w:basedOn w:val="Absatz-Standardschriftart"/>
    <w:semiHidden/>
    <w:rsid w:val="00F66518"/>
    <w:rPr>
      <w:rFonts w:ascii="Times New Roman" w:hAnsi="Times New Roman"/>
      <w:b/>
      <w:color w:val="FFFFFF"/>
      <w:spacing w:val="0"/>
      <w:sz w:val="24"/>
    </w:rPr>
  </w:style>
  <w:style w:type="table" w:styleId="Tabellengitternetz">
    <w:name w:val="Table Grid"/>
    <w:basedOn w:val="NormaleTabelle"/>
    <w:uiPriority w:val="59"/>
    <w:rsid w:val="009106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NormaleTabelle"/>
    <w:uiPriority w:val="60"/>
    <w:rsid w:val="0091066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aleTabelle"/>
    <w:uiPriority w:val="60"/>
    <w:rsid w:val="0091066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3">
    <w:name w:val="Light Shading Accent 3"/>
    <w:basedOn w:val="NormaleTabelle"/>
    <w:uiPriority w:val="60"/>
    <w:rsid w:val="0091066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elZchn">
    <w:name w:val="Titel Zchn"/>
    <w:aliases w:val="Lead PR Zchn"/>
    <w:basedOn w:val="Absatz-Standardschriftart"/>
    <w:link w:val="Titel"/>
    <w:uiPriority w:val="10"/>
    <w:rsid w:val="001825B7"/>
    <w:rPr>
      <w:rFonts w:ascii="Arial" w:eastAsiaTheme="majorEastAsia" w:hAnsi="Arial" w:cstheme="majorBidi"/>
      <w:i/>
      <w:spacing w:val="-10"/>
      <w:kern w:val="28"/>
      <w:sz w:val="22"/>
      <w:szCs w:val="56"/>
      <w:lang w:eastAsia="en-US"/>
    </w:rPr>
  </w:style>
  <w:style w:type="paragraph" w:styleId="berarbeitung">
    <w:name w:val="Revision"/>
    <w:hidden/>
    <w:uiPriority w:val="99"/>
    <w:semiHidden/>
    <w:rsid w:val="00380390"/>
    <w:rPr>
      <w:sz w:val="22"/>
      <w:szCs w:val="22"/>
      <w:lang w:eastAsia="en-US"/>
    </w:rPr>
  </w:style>
  <w:style w:type="character" w:styleId="Kommentarzeichen">
    <w:name w:val="annotation reference"/>
    <w:basedOn w:val="Absatz-Standardschriftart"/>
    <w:semiHidden/>
    <w:rsid w:val="00380390"/>
    <w:rPr>
      <w:sz w:val="16"/>
      <w:szCs w:val="16"/>
    </w:rPr>
  </w:style>
  <w:style w:type="paragraph" w:styleId="Kommentartext">
    <w:name w:val="annotation text"/>
    <w:basedOn w:val="Standard"/>
    <w:link w:val="KommentartextZchn"/>
    <w:semiHidden/>
    <w:rsid w:val="00380390"/>
    <w:rPr>
      <w:sz w:val="20"/>
      <w:szCs w:val="20"/>
    </w:rPr>
  </w:style>
  <w:style w:type="character" w:customStyle="1" w:styleId="KommentartextZchn">
    <w:name w:val="Kommentartext Zchn"/>
    <w:basedOn w:val="Absatz-Standardschriftart"/>
    <w:link w:val="Kommentartext"/>
    <w:semiHidden/>
    <w:rsid w:val="00380390"/>
    <w:rPr>
      <w:rFonts w:ascii="Calibri" w:eastAsia="Calibri" w:hAnsi="Calibri" w:cs="Times New Roman"/>
      <w:sz w:val="20"/>
      <w:szCs w:val="20"/>
    </w:rPr>
  </w:style>
  <w:style w:type="paragraph" w:customStyle="1" w:styleId="03HeadlinePR">
    <w:name w:val="03 Headline PR"/>
    <w:link w:val="03HeadlinePRChar"/>
    <w:qFormat/>
    <w:rsid w:val="006B5B6D"/>
    <w:pPr>
      <w:spacing w:after="360" w:line="276" w:lineRule="auto"/>
    </w:pPr>
    <w:rPr>
      <w:rFonts w:ascii="Arial" w:eastAsia="Times New Roman" w:hAnsi="Arial" w:cstheme="minorBidi"/>
      <w:b/>
      <w:sz w:val="36"/>
      <w:lang w:val="en-US" w:eastAsia="de-DE"/>
    </w:rPr>
  </w:style>
  <w:style w:type="character" w:customStyle="1" w:styleId="ContinousTextZchn">
    <w:name w:val="Continous Text Zchn"/>
    <w:basedOn w:val="Absatz-Standardschriftar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6B5B6D"/>
    <w:rPr>
      <w:rFonts w:ascii="Arial" w:eastAsia="Times New Roman" w:hAnsi="Arial" w:cstheme="minorBidi"/>
      <w:b/>
      <w:sz w:val="36"/>
      <w:szCs w:val="22"/>
      <w:lang w:val="en-US"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Absatz-Standardschriftart"/>
    <w:uiPriority w:val="99"/>
    <w:unhideWhenUsed/>
    <w:rsid w:val="00E413E1"/>
    <w:rPr>
      <w:color w:val="0000FF"/>
      <w:u w:val="single"/>
    </w:rPr>
  </w:style>
  <w:style w:type="character" w:customStyle="1" w:styleId="01Location-DatePRChar">
    <w:name w:val="01 Location-Date PR Char"/>
    <w:basedOn w:val="DatumZchn"/>
    <w:link w:val="01Location-DatePR"/>
    <w:rsid w:val="006B5B6D"/>
    <w:rPr>
      <w:rFonts w:ascii="Arial" w:eastAsiaTheme="minorHAnsi" w:hAnsi="Arial" w:cstheme="minorBidi"/>
      <w:sz w:val="22"/>
      <w:szCs w:val="22"/>
      <w:lang w:val="en-US" w:eastAsia="en-US"/>
    </w:rPr>
  </w:style>
  <w:style w:type="paragraph" w:styleId="Datum">
    <w:name w:val="Date"/>
    <w:basedOn w:val="Standard"/>
    <w:next w:val="Standard"/>
    <w:link w:val="DatumZchn"/>
    <w:uiPriority w:val="99"/>
    <w:semiHidden/>
    <w:unhideWhenUsed/>
    <w:rsid w:val="00333E10"/>
  </w:style>
  <w:style w:type="character" w:customStyle="1" w:styleId="DatumZchn">
    <w:name w:val="Datum Zchn"/>
    <w:basedOn w:val="Absatz-Standardschriftart"/>
    <w:link w:val="Datum"/>
    <w:uiPriority w:val="99"/>
    <w:semiHidden/>
    <w:rsid w:val="00333E10"/>
    <w:rPr>
      <w:sz w:val="22"/>
      <w:szCs w:val="22"/>
      <w:lang w:eastAsia="en-US"/>
    </w:rPr>
  </w:style>
  <w:style w:type="character" w:customStyle="1" w:styleId="02KickerPRChar">
    <w:name w:val="02 Kicker PR Char"/>
    <w:basedOn w:val="Absatz-Standardschriftart"/>
    <w:link w:val="02KickerPR"/>
    <w:rsid w:val="006B5B6D"/>
    <w:rPr>
      <w:rFonts w:ascii="Arial" w:eastAsia="Times New Roman" w:hAnsi="Arial"/>
      <w:b/>
      <w:color w:val="000000"/>
      <w:sz w:val="28"/>
      <w:szCs w:val="36"/>
      <w:lang w:val="en-US" w:eastAsia="de-DE"/>
    </w:rPr>
  </w:style>
  <w:style w:type="paragraph" w:customStyle="1" w:styleId="05BodyTextPR">
    <w:name w:val="05 Body Text PR"/>
    <w:link w:val="05BodyTextPRChar"/>
    <w:qFormat/>
    <w:rsid w:val="006B5B6D"/>
    <w:pPr>
      <w:spacing w:after="360" w:line="276" w:lineRule="auto"/>
    </w:pPr>
    <w:rPr>
      <w:rFonts w:ascii="Arial" w:eastAsia="Times New Roman" w:hAnsi="Arial"/>
      <w:sz w:val="22"/>
      <w:lang w:val="en-US" w:eastAsia="de-DE"/>
    </w:rPr>
  </w:style>
  <w:style w:type="paragraph" w:customStyle="1" w:styleId="04LeadTextPR">
    <w:name w:val="04 Lead Text PR"/>
    <w:next w:val="05BodyTextPR"/>
    <w:link w:val="04LeadTextPRChar"/>
    <w:qFormat/>
    <w:rsid w:val="006B5B6D"/>
    <w:pPr>
      <w:spacing w:after="360" w:line="276" w:lineRule="auto"/>
    </w:pPr>
    <w:rPr>
      <w:rFonts w:ascii="Arial" w:eastAsiaTheme="majorEastAsia" w:hAnsi="Arial" w:cstheme="majorBidi"/>
      <w:i/>
      <w:kern w:val="28"/>
      <w:sz w:val="22"/>
      <w:szCs w:val="56"/>
      <w:lang w:val="en-US" w:eastAsia="en-US"/>
    </w:rPr>
  </w:style>
  <w:style w:type="character" w:customStyle="1" w:styleId="05BodyTextPRChar">
    <w:name w:val="05 Body Text PR Char"/>
    <w:basedOn w:val="Absatz-Standardschriftart"/>
    <w:link w:val="05BodyTextPR"/>
    <w:rsid w:val="006B5B6D"/>
    <w:rPr>
      <w:rFonts w:ascii="Arial" w:eastAsia="Times New Roman" w:hAnsi="Arial"/>
      <w:sz w:val="22"/>
      <w:lang w:val="en-US" w:eastAsia="de-DE"/>
    </w:rPr>
  </w:style>
  <w:style w:type="paragraph" w:customStyle="1" w:styleId="06SubheadlinePR">
    <w:name w:val="06 Subheadline PR"/>
    <w:next w:val="05BodyTextPR"/>
    <w:link w:val="06SubheadlinePRChar"/>
    <w:qFormat/>
    <w:rsid w:val="006B5B6D"/>
    <w:pPr>
      <w:spacing w:after="120" w:line="276" w:lineRule="auto"/>
    </w:pPr>
    <w:rPr>
      <w:rFonts w:ascii="Arial" w:eastAsia="Times New Roman" w:hAnsi="Arial"/>
      <w:b/>
      <w:sz w:val="28"/>
      <w:lang w:val="en-US" w:eastAsia="de-DE"/>
    </w:rPr>
  </w:style>
  <w:style w:type="character" w:customStyle="1" w:styleId="04LeadTextPRChar">
    <w:name w:val="04 Lead Text PR Char"/>
    <w:basedOn w:val="Absatz-Standardschriftart"/>
    <w:link w:val="04LeadTextPR"/>
    <w:rsid w:val="006B5B6D"/>
    <w:rPr>
      <w:rFonts w:ascii="Arial" w:eastAsiaTheme="majorEastAsia" w:hAnsi="Arial" w:cstheme="majorBidi"/>
      <w:i/>
      <w:kern w:val="28"/>
      <w:sz w:val="22"/>
      <w:szCs w:val="56"/>
      <w:lang w:val="en-US" w:eastAsia="en-US"/>
    </w:rPr>
  </w:style>
  <w:style w:type="paragraph" w:customStyle="1" w:styleId="08HLCaptionPR">
    <w:name w:val="08 HL Caption PR"/>
    <w:link w:val="08HLCaptionPRChar"/>
    <w:qFormat/>
    <w:rsid w:val="00CF6E6E"/>
    <w:pPr>
      <w:spacing w:after="120" w:line="276" w:lineRule="auto"/>
    </w:pPr>
    <w:rPr>
      <w:rFonts w:ascii="Arial" w:eastAsiaTheme="majorEastAsia" w:hAnsi="Arial" w:cstheme="majorBidi"/>
      <w:b/>
      <w:kern w:val="28"/>
      <w:sz w:val="22"/>
      <w:szCs w:val="56"/>
      <w:lang w:val="en-US" w:eastAsia="en-US"/>
    </w:rPr>
  </w:style>
  <w:style w:type="character" w:customStyle="1" w:styleId="06SubheadlinePRChar">
    <w:name w:val="06 Subheadline PR Char"/>
    <w:basedOn w:val="Absatz-Standardschriftart"/>
    <w:link w:val="06SubheadlinePR"/>
    <w:rsid w:val="006B5B6D"/>
    <w:rPr>
      <w:rFonts w:ascii="Arial" w:eastAsia="Times New Roman" w:hAnsi="Arial"/>
      <w:b/>
      <w:sz w:val="28"/>
      <w:lang w:val="en-US" w:eastAsia="de-DE"/>
    </w:rPr>
  </w:style>
  <w:style w:type="paragraph" w:customStyle="1" w:styleId="13ContactPR">
    <w:name w:val="13 Contact PR"/>
    <w:link w:val="13ContactPRChar"/>
    <w:qFormat/>
    <w:rsid w:val="001275B1"/>
    <w:pPr>
      <w:spacing w:line="276" w:lineRule="auto"/>
    </w:pPr>
    <w:rPr>
      <w:rFonts w:ascii="Arial" w:eastAsia="Times New Roman" w:hAnsi="Arial"/>
      <w:sz w:val="22"/>
      <w:lang w:val="en-US" w:eastAsia="de-DE"/>
    </w:rPr>
  </w:style>
  <w:style w:type="character" w:customStyle="1" w:styleId="08HLCaptionPRChar">
    <w:name w:val="08 HL Caption PR Char"/>
    <w:basedOn w:val="Absatz-Standardschriftart"/>
    <w:link w:val="08HLCaptionPR"/>
    <w:rsid w:val="00CF6E6E"/>
    <w:rPr>
      <w:rFonts w:ascii="Arial" w:eastAsiaTheme="majorEastAsia" w:hAnsi="Arial" w:cstheme="majorBidi"/>
      <w:b/>
      <w:kern w:val="28"/>
      <w:sz w:val="22"/>
      <w:szCs w:val="56"/>
      <w:lang w:val="en-US" w:eastAsia="en-US"/>
    </w:rPr>
  </w:style>
  <w:style w:type="character" w:customStyle="1" w:styleId="13ContactPRChar">
    <w:name w:val="13 Contact PR Char"/>
    <w:basedOn w:val="Absatz-Standardschriftart"/>
    <w:link w:val="13ContactPR"/>
    <w:rsid w:val="001275B1"/>
    <w:rPr>
      <w:rFonts w:ascii="Arial" w:eastAsia="Times New Roman" w:hAnsi="Arial"/>
      <w:sz w:val="22"/>
      <w:lang w:val="en-US"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7B24AD"/>
    <w:pPr>
      <w:spacing w:after="120" w:line="276" w:lineRule="auto"/>
    </w:pPr>
    <w:rPr>
      <w:rFonts w:ascii="Arial" w:eastAsiaTheme="minorHAnsi" w:hAnsi="Arial" w:cs="Arial"/>
      <w:b/>
      <w:szCs w:val="18"/>
      <w:lang w:val="en-US" w:eastAsia="en-US"/>
    </w:rPr>
  </w:style>
  <w:style w:type="paragraph" w:customStyle="1" w:styleId="11BoilerplatePR">
    <w:name w:val="11 Boilerplate PR"/>
    <w:link w:val="11BoilerplatePRChar"/>
    <w:qFormat/>
    <w:rsid w:val="00CA56BB"/>
    <w:pPr>
      <w:spacing w:after="360" w:line="276" w:lineRule="auto"/>
    </w:pPr>
    <w:rPr>
      <w:rFonts w:ascii="Arial" w:hAnsi="Arial"/>
      <w:szCs w:val="22"/>
      <w:lang w:eastAsia="en-US"/>
    </w:rPr>
  </w:style>
  <w:style w:type="character" w:customStyle="1" w:styleId="10HLBoilerplatePRChar">
    <w:name w:val="10 HL Boilerplate PR Char"/>
    <w:basedOn w:val="Absatz-Standardschriftart"/>
    <w:link w:val="10HLBoilerplatePR"/>
    <w:rsid w:val="007B24AD"/>
    <w:rPr>
      <w:rFonts w:ascii="Arial" w:eastAsiaTheme="minorHAnsi" w:hAnsi="Arial" w:cs="Arial"/>
      <w:b/>
      <w:szCs w:val="18"/>
      <w:lang w:val="en-US" w:eastAsia="en-US"/>
    </w:rPr>
  </w:style>
  <w:style w:type="character" w:customStyle="1" w:styleId="11BoilerplatePRChar">
    <w:name w:val="11 Boilerplate PR Char"/>
    <w:basedOn w:val="10HLBoilerplatePRChar"/>
    <w:link w:val="11BoilerplatePR"/>
    <w:rsid w:val="00CA56BB"/>
    <w:rPr>
      <w:rFonts w:ascii="Arial" w:eastAsiaTheme="minorHAnsi" w:hAnsi="Arial" w:cs="Arial"/>
      <w:b w:val="0"/>
      <w:szCs w:val="22"/>
      <w:lang w:val="en-US" w:eastAsia="en-US"/>
    </w:rPr>
  </w:style>
  <w:style w:type="paragraph" w:customStyle="1" w:styleId="09FilenamePR">
    <w:name w:val="09 Filename PR"/>
    <w:next w:val="05BodyTextPR"/>
    <w:link w:val="09FilenamePRChar"/>
    <w:qFormat/>
    <w:rsid w:val="007B24AD"/>
    <w:pPr>
      <w:spacing w:after="360" w:line="276" w:lineRule="auto"/>
    </w:pPr>
    <w:rPr>
      <w:rFonts w:ascii="Arial" w:eastAsiaTheme="majorEastAsia" w:hAnsi="Arial" w:cstheme="majorBidi"/>
      <w:i/>
      <w:spacing w:val="-10"/>
      <w:kern w:val="28"/>
      <w:sz w:val="22"/>
      <w:szCs w:val="56"/>
      <w:lang w:val="en-US" w:eastAsia="en-US"/>
    </w:rPr>
  </w:style>
  <w:style w:type="paragraph" w:customStyle="1" w:styleId="12HLContactPR">
    <w:name w:val="12 HL Contact PR"/>
    <w:next w:val="13ContactPR"/>
    <w:link w:val="12HLContactPRChar"/>
    <w:qFormat/>
    <w:rsid w:val="007B24AD"/>
    <w:pPr>
      <w:spacing w:after="120" w:line="276" w:lineRule="auto"/>
    </w:pPr>
    <w:rPr>
      <w:rFonts w:ascii="Arial" w:eastAsiaTheme="minorHAnsi" w:hAnsi="Arial" w:cstheme="minorBidi"/>
      <w:b/>
      <w:sz w:val="22"/>
      <w:szCs w:val="22"/>
      <w:lang w:val="en-US" w:eastAsia="en-US"/>
    </w:rPr>
  </w:style>
  <w:style w:type="character" w:customStyle="1" w:styleId="09FilenamePRChar">
    <w:name w:val="09 Filename PR Char"/>
    <w:basedOn w:val="08HLCaptionPRChar"/>
    <w:link w:val="09FilenamePR"/>
    <w:rsid w:val="007B24AD"/>
    <w:rPr>
      <w:rFonts w:ascii="Arial" w:eastAsiaTheme="majorEastAsia" w:hAnsi="Arial" w:cstheme="majorBidi"/>
      <w:b w:val="0"/>
      <w:i/>
      <w:spacing w:val="-10"/>
      <w:kern w:val="28"/>
      <w:sz w:val="22"/>
      <w:szCs w:val="56"/>
      <w:lang w:val="en-US" w:eastAsia="en-US"/>
    </w:rPr>
  </w:style>
  <w:style w:type="character" w:customStyle="1" w:styleId="12HLContactPRChar">
    <w:name w:val="12 HL Contact PR Char"/>
    <w:basedOn w:val="10HLBoilerplatePRChar"/>
    <w:link w:val="12HLContactPR"/>
    <w:rsid w:val="007B24AD"/>
    <w:rPr>
      <w:rFonts w:ascii="Arial" w:eastAsiaTheme="minorHAnsi" w:hAnsi="Arial" w:cstheme="minorBidi"/>
      <w:b/>
      <w:sz w:val="22"/>
      <w:szCs w:val="22"/>
      <w:lang w:val="en-US" w:eastAsia="en-US"/>
    </w:rPr>
  </w:style>
  <w:style w:type="paragraph" w:customStyle="1" w:styleId="07-1BulletsLevel1">
    <w:name w:val="07-1 Bullets Level 1"/>
    <w:link w:val="07-1BulletsLevel1Char"/>
    <w:qFormat/>
    <w:rsid w:val="007715BA"/>
    <w:pPr>
      <w:numPr>
        <w:numId w:val="19"/>
      </w:numPr>
      <w:spacing w:after="120" w:line="276" w:lineRule="auto"/>
    </w:pPr>
    <w:rPr>
      <w:rFonts w:ascii="Arial" w:eastAsia="Times New Roman" w:hAnsi="Arial"/>
      <w:sz w:val="22"/>
      <w:lang w:val="en-US" w:eastAsia="de-DE"/>
    </w:rPr>
  </w:style>
  <w:style w:type="paragraph" w:customStyle="1" w:styleId="07-2BulletsLevel2">
    <w:name w:val="07-2 Bullets Level 2"/>
    <w:link w:val="07-2BulletsLevel2Char"/>
    <w:qFormat/>
    <w:rsid w:val="006B5B6D"/>
    <w:pPr>
      <w:numPr>
        <w:ilvl w:val="1"/>
        <w:numId w:val="19"/>
      </w:numPr>
      <w:spacing w:after="120" w:line="276" w:lineRule="auto"/>
    </w:pPr>
    <w:rPr>
      <w:rFonts w:ascii="Arial" w:eastAsia="Times New Roman" w:hAnsi="Arial"/>
      <w:sz w:val="22"/>
      <w:lang w:val="en-US" w:eastAsia="de-DE"/>
    </w:rPr>
  </w:style>
  <w:style w:type="character" w:customStyle="1" w:styleId="07-1BulletsLevel1Char">
    <w:name w:val="07-1 Bullets Level 1 Char"/>
    <w:basedOn w:val="Absatz-Standardschriftart"/>
    <w:link w:val="07-1BulletsLevel1"/>
    <w:rsid w:val="007715BA"/>
    <w:rPr>
      <w:rFonts w:ascii="Arial" w:eastAsia="Times New Roman" w:hAnsi="Arial"/>
      <w:sz w:val="22"/>
      <w:lang w:val="en-US" w:eastAsia="de-DE"/>
    </w:rPr>
  </w:style>
  <w:style w:type="paragraph" w:customStyle="1" w:styleId="07-3BulletsLevel3">
    <w:name w:val="07-3 Bullets Level 3"/>
    <w:link w:val="07-3BulletsLevel3Char"/>
    <w:qFormat/>
    <w:rsid w:val="00161074"/>
    <w:pPr>
      <w:numPr>
        <w:ilvl w:val="2"/>
        <w:numId w:val="19"/>
      </w:numPr>
      <w:spacing w:after="120" w:line="276" w:lineRule="auto"/>
    </w:pPr>
    <w:rPr>
      <w:rFonts w:ascii="Arial" w:eastAsia="Times New Roman" w:hAnsi="Arial"/>
      <w:sz w:val="22"/>
      <w:lang w:val="en-US" w:eastAsia="de-DE"/>
    </w:rPr>
  </w:style>
  <w:style w:type="character" w:customStyle="1" w:styleId="07-2BulletsLevel2Char">
    <w:name w:val="07-2 Bullets Level 2 Char"/>
    <w:basedOn w:val="Absatz-Standardschriftart"/>
    <w:link w:val="07-2BulletsLevel2"/>
    <w:rsid w:val="006B5B6D"/>
    <w:rPr>
      <w:rFonts w:ascii="Arial" w:eastAsia="Times New Roman" w:hAnsi="Arial"/>
      <w:sz w:val="22"/>
      <w:lang w:val="en-US" w:eastAsia="de-DE"/>
    </w:rPr>
  </w:style>
  <w:style w:type="character" w:customStyle="1" w:styleId="07-3BulletsLevel3Char">
    <w:name w:val="07-3 Bullets Level 3 Char"/>
    <w:basedOn w:val="Absatz-Standardschriftart"/>
    <w:link w:val="07-3BulletsLevel3"/>
    <w:rsid w:val="00161074"/>
    <w:rPr>
      <w:rFonts w:ascii="Arial" w:eastAsia="Times New Roman" w:hAnsi="Arial"/>
      <w:sz w:val="22"/>
      <w:lang w:val="en-US" w:eastAsia="de-DE"/>
    </w:rPr>
  </w:style>
  <w:style w:type="paragraph" w:styleId="Kommentarthema">
    <w:name w:val="annotation subject"/>
    <w:basedOn w:val="Kommentartext"/>
    <w:next w:val="Kommentartext"/>
    <w:link w:val="KommentarthemaZchn"/>
    <w:uiPriority w:val="99"/>
    <w:semiHidden/>
    <w:unhideWhenUsed/>
    <w:rsid w:val="000508E6"/>
    <w:pPr>
      <w:spacing w:line="240" w:lineRule="auto"/>
    </w:pPr>
    <w:rPr>
      <w:b/>
      <w:bCs/>
    </w:rPr>
  </w:style>
  <w:style w:type="character" w:customStyle="1" w:styleId="KommentarthemaZchn">
    <w:name w:val="Kommentarthema Zchn"/>
    <w:basedOn w:val="KommentartextZchn"/>
    <w:link w:val="Kommentarthema"/>
    <w:uiPriority w:val="99"/>
    <w:semiHidden/>
    <w:rsid w:val="000508E6"/>
    <w:rPr>
      <w:rFonts w:asciiTheme="minorHAnsi" w:eastAsiaTheme="minorHAnsi" w:hAnsiTheme="minorHAnsi" w:cstheme="minorBidi"/>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lrike.Stix@copadata.com"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inkedin.com/company/copa-data-headquarters" TargetMode="External"/><Relationship Id="rId7" Type="http://schemas.openxmlformats.org/officeDocument/2006/relationships/styles" Target="styles.xml"/><Relationship Id="rId12" Type="http://schemas.openxmlformats.org/officeDocument/2006/relationships/hyperlink" Target="mailto:reinfried.koesslbacher@copadata.com" TargetMode="External"/><Relationship Id="rId17" Type="http://schemas.openxmlformats.org/officeDocument/2006/relationships/hyperlink" Target="https://www.facebook.com/COPADATAHeadquarter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twitter.com/copadata"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youtube.com/user/copadatavideo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padata.com" TargetMode="External"/><Relationship Id="rId22" Type="http://schemas.openxmlformats.org/officeDocument/2006/relationships/image" Target="media/image4.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4be127d-e685-44af-82c5-d3336212c14f" ContentTypeId="0x0101006B0CF6BFA31996489B2BA20B7D8735DE" PreviousValue="false"/>
</file>

<file path=customXml/item2.xml><?xml version="1.0" encoding="utf-8"?>
<p:properties xmlns:p="http://schemas.microsoft.com/office/2006/metadata/properties" xmlns:xsi="http://www.w3.org/2001/XMLSchema-instance">
  <documentManagement>
    <TopicTaxHTField0 xmlns="ecf6c811-9aec-4426-a63a-0ad6b17f026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a1b26b7d-af9b-4ea9-bc13-d7cc6808b346</TermId>
        </TermInfo>
      </Terms>
    </TopicTaxHTField0>
    <TaxCatchAll xmlns="ecf6c811-9aec-4426-a63a-0ad6b17f0265">
      <Value>8</Value>
      <Value>150</Value>
    </TaxCatchAll>
    <ApplicationTaxHTField0 xmlns="ecf6c811-9aec-4426-a63a-0ad6b17f0265">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b5741f2a-be9d-46d1-b978-0bf716a4516e</TermId>
        </TermInfo>
      </Terms>
    </Application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 ma:contentTypeID="0x0101006B0CF6BFA31996489B2BA20B7D8735DE006AF3A0BEB28F7144B97EBAAA09E6CD12" ma:contentTypeVersion="1" ma:contentTypeDescription="" ma:contentTypeScope="" ma:versionID="8a1d0bb3a0b54948ab0036eb91522489">
  <xsd:schema xmlns:xsd="http://www.w3.org/2001/XMLSchema" xmlns:xs="http://www.w3.org/2001/XMLSchema" xmlns:p="http://schemas.microsoft.com/office/2006/metadata/properties" xmlns:ns2="ecf6c811-9aec-4426-a63a-0ad6b17f0265" targetNamespace="http://schemas.microsoft.com/office/2006/metadata/properties" ma:root="true" ma:fieldsID="df5b516833ce38df64bc29bab171bbf2" ns2:_="">
    <xsd:import namespace="ecf6c811-9aec-4426-a63a-0ad6b17f0265"/>
    <xsd:element name="properties">
      <xsd:complexType>
        <xsd:sequence>
          <xsd:element name="documentManagement">
            <xsd:complexType>
              <xsd:all>
                <xsd:element ref="ns2:ApplicationTaxHTField0" minOccurs="0"/>
                <xsd:element ref="ns2:TaxCatchAll" minOccurs="0"/>
                <xsd:element ref="ns2:TaxCatchAllLabel" minOccurs="0"/>
                <xsd:element ref="ns2:Topic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6c811-9aec-4426-a63a-0ad6b17f0265" elementFormDefault="qualified">
    <xsd:import namespace="http://schemas.microsoft.com/office/2006/documentManagement/types"/>
    <xsd:import namespace="http://schemas.microsoft.com/office/infopath/2007/PartnerControls"/>
    <xsd:element name="ApplicationTaxHTField0" ma:index="8" nillable="true" ma:taxonomy="true" ma:internalName="ApplicationTaxHTField0" ma:taxonomyFieldName="Application" ma:displayName="Application" ma:default="" ma:fieldId="{3fff451c-ca00-49df-aee6-7da525133754}" ma:sspId="f4be127d-e685-44af-82c5-d3336212c14f" ma:termSetId="01ce3b61-2ae5-49b3-b71e-011ee8490e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6ba5c81-340b-4d31-a856-a491138936bb}" ma:internalName="TaxCatchAll" ma:showField="CatchAllData"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ba5c81-340b-4d31-a856-a491138936bb}" ma:internalName="TaxCatchAllLabel" ma:readOnly="true" ma:showField="CatchAllDataLabel"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opicTaxHTField0" ma:index="12" nillable="true" ma:taxonomy="true" ma:internalName="TopicTaxHTField0" ma:taxonomyFieldName="Topic" ma:displayName="Topic" ma:indexed="true" ma:fieldId="{27b6a88b-5ea9-4a0f-8b5f-39fbd36ae97f}" ma:sspId="f4be127d-e685-44af-82c5-d3336212c14f" ma:termSetId="631f7e77-623e-4352-8158-abd7596a52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69F6-36C9-4B4D-9C0F-48C6D515D017}">
  <ds:schemaRefs>
    <ds:schemaRef ds:uri="Microsoft.SharePoint.Taxonomy.ContentTypeSync"/>
  </ds:schemaRefs>
</ds:datastoreItem>
</file>

<file path=customXml/itemProps2.xml><?xml version="1.0" encoding="utf-8"?>
<ds:datastoreItem xmlns:ds="http://schemas.openxmlformats.org/officeDocument/2006/customXml" ds:itemID="{0545C120-A2A6-4518-BDE2-63713F3640E9}">
  <ds:schemaRefs>
    <ds:schemaRef ds:uri="http://schemas.microsoft.com/office/2006/metadata/properties"/>
    <ds:schemaRef ds:uri="ecf6c811-9aec-4426-a63a-0ad6b17f0265"/>
    <ds:schemaRef ds:uri="http://schemas.microsoft.com/office/infopath/2007/PartnerControls"/>
  </ds:schemaRefs>
</ds:datastoreItem>
</file>

<file path=customXml/itemProps3.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4.xml><?xml version="1.0" encoding="utf-8"?>
<ds:datastoreItem xmlns:ds="http://schemas.openxmlformats.org/officeDocument/2006/customXml" ds:itemID="{F7FB6E79-E6D2-4EE6-B9C5-1B4426D50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6c811-9aec-4426-a63a-0ad6b17f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55CEB-3EB0-440B-B8B1-9209B143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5692</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COPA-DATA</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 Stix</dc:creator>
  <cp:lastModifiedBy>Peter Kemptner</cp:lastModifiedBy>
  <cp:revision>2</cp:revision>
  <cp:lastPrinted>2014-01-09T17:42:00Z</cp:lastPrinted>
  <dcterms:created xsi:type="dcterms:W3CDTF">2019-04-08T07:17:00Z</dcterms:created>
  <dcterms:modified xsi:type="dcterms:W3CDTF">2019-04-08T07:17:00Z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0x0101006B0CF6BFA31996489B2BA20B7D8735DE006AF3A0BEB28F7144B97EBAAA09E6CD12</vt:lpwstr>
  </property>
  <property fmtid="{D5CDD505-2E9C-101B-9397-08002B2CF9AE}" pid="3" name="Target Audiences">
    <vt:lpwstr>;;;;COPA-DATA UK</vt:lpwstr>
  </property>
  <property fmtid="{D5CDD505-2E9C-101B-9397-08002B2CF9AE}" pid="4" name="_dlc_DocIdItemGuid">
    <vt:lpwstr>2ba231af-3177-4b69-afa2-2b09175b692a</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AZDQEJASED4H-3-332</vt:lpwstr>
  </property>
  <property fmtid="{D5CDD505-2E9C-101B-9397-08002B2CF9AE}" pid="16" name="_dlc_DocIdUrl">
    <vt:lpwstr>http://corporate.copa-data.internal/_layouts/15/DocIdRedir.aspx?ID=AZDQEJASED4H-3-332, AZDQEJASED4H-3-332</vt:lpwstr>
  </property>
  <property fmtid="{D5CDD505-2E9C-101B-9397-08002B2CF9AE}" pid="17" name="Order">
    <vt:r8>47900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ies>
</file>