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BE9" w:rsidRPr="00CE706E" w:rsidRDefault="003C7BE9" w:rsidP="000D342C">
      <w:pPr>
        <w:pStyle w:val="berschrift1"/>
        <w:spacing w:line="360" w:lineRule="auto"/>
        <w:rPr>
          <w:sz w:val="40"/>
        </w:rPr>
      </w:pPr>
      <w:r w:rsidRPr="00CE706E">
        <w:rPr>
          <w:b w:val="0"/>
          <w:sz w:val="40"/>
        </w:rPr>
        <w:t>Presseinformation</w:t>
      </w:r>
    </w:p>
    <w:p w:rsidR="003C7BE9" w:rsidRPr="00CE706E" w:rsidRDefault="003C7BE9" w:rsidP="000D342C">
      <w:pPr>
        <w:spacing w:line="360" w:lineRule="auto"/>
        <w:ind w:right="-2"/>
        <w:rPr>
          <w:rFonts w:ascii="Arial" w:hAnsi="Arial"/>
          <w:b/>
          <w:sz w:val="24"/>
        </w:rPr>
      </w:pPr>
    </w:p>
    <w:p w:rsidR="006943E7" w:rsidRPr="00CE706E" w:rsidRDefault="006943E7" w:rsidP="006943E7">
      <w:pPr>
        <w:spacing w:line="360" w:lineRule="auto"/>
        <w:jc w:val="both"/>
        <w:rPr>
          <w:rFonts w:ascii="Arial" w:hAnsi="Arial" w:cs="Arial"/>
          <w:b/>
        </w:rPr>
      </w:pPr>
      <w:r w:rsidRPr="00CE706E">
        <w:rPr>
          <w:rFonts w:ascii="Arial" w:hAnsi="Arial" w:cs="Arial"/>
          <w:b/>
        </w:rPr>
        <w:t xml:space="preserve">POWERLINK Design Tool von port unterstützt TI Sitara AM3359 ICE </w:t>
      </w:r>
    </w:p>
    <w:p w:rsidR="006943E7" w:rsidRPr="00CE706E" w:rsidRDefault="006943E7" w:rsidP="006943E7">
      <w:pPr>
        <w:tabs>
          <w:tab w:val="right" w:pos="7086"/>
        </w:tabs>
        <w:spacing w:line="360" w:lineRule="auto"/>
        <w:jc w:val="both"/>
        <w:rPr>
          <w:rFonts w:ascii="Arial" w:hAnsi="Arial"/>
          <w:b/>
          <w:sz w:val="26"/>
          <w:szCs w:val="26"/>
        </w:rPr>
      </w:pPr>
      <w:r w:rsidRPr="00CE706E">
        <w:rPr>
          <w:rFonts w:ascii="Arial" w:hAnsi="Arial"/>
          <w:b/>
          <w:sz w:val="26"/>
          <w:szCs w:val="26"/>
        </w:rPr>
        <w:t xml:space="preserve">Schnell zu POWERLINK-Implementierungen auf TI Sitara </w:t>
      </w:r>
    </w:p>
    <w:p w:rsidR="006943E7" w:rsidRPr="00CE706E" w:rsidRDefault="006943E7" w:rsidP="006943E7">
      <w:pPr>
        <w:tabs>
          <w:tab w:val="right" w:pos="7086"/>
        </w:tabs>
        <w:spacing w:line="320" w:lineRule="exact"/>
        <w:jc w:val="both"/>
        <w:rPr>
          <w:rFonts w:ascii="Arial" w:hAnsi="Arial" w:cs="Arial"/>
          <w:b/>
        </w:rPr>
      </w:pPr>
    </w:p>
    <w:p w:rsidR="006943E7" w:rsidRPr="00CE706E" w:rsidRDefault="006943E7" w:rsidP="006943E7">
      <w:pPr>
        <w:spacing w:line="320" w:lineRule="exact"/>
        <w:jc w:val="both"/>
        <w:rPr>
          <w:rFonts w:ascii="Arial" w:hAnsi="Arial" w:cs="Arial"/>
        </w:rPr>
      </w:pPr>
      <w:r w:rsidRPr="00CE706E">
        <w:rPr>
          <w:rFonts w:ascii="Arial" w:hAnsi="Arial" w:cs="Arial"/>
        </w:rPr>
        <w:t xml:space="preserve">Das neue POWERLINK Design Tool </w:t>
      </w:r>
      <w:r w:rsidR="00AF6833" w:rsidRPr="00CE706E">
        <w:rPr>
          <w:rFonts w:ascii="Arial" w:hAnsi="Arial" w:cs="Arial"/>
        </w:rPr>
        <w:t xml:space="preserve">von </w:t>
      </w:r>
      <w:r w:rsidRPr="00CE706E">
        <w:rPr>
          <w:rFonts w:ascii="Arial" w:hAnsi="Arial" w:cs="Arial"/>
        </w:rPr>
        <w:t xml:space="preserve">port ist ein Software-Werkzeug zur Entwicklung von Geräten als POWERLINK-Slaveknoten. </w:t>
      </w:r>
      <w:r w:rsidR="00CE706E">
        <w:rPr>
          <w:rFonts w:ascii="Arial" w:hAnsi="Arial" w:cs="Arial"/>
        </w:rPr>
        <w:t xml:space="preserve">Ports </w:t>
      </w:r>
      <w:r w:rsidRPr="00CE706E">
        <w:rPr>
          <w:rFonts w:ascii="Arial" w:hAnsi="Arial" w:cs="Arial"/>
        </w:rPr>
        <w:t>nächster Schritt nach de</w:t>
      </w:r>
      <w:r w:rsidR="00CE706E">
        <w:rPr>
          <w:rFonts w:ascii="Arial" w:hAnsi="Arial" w:cs="Arial"/>
        </w:rPr>
        <w:t>m</w:t>
      </w:r>
      <w:r w:rsidRPr="00CE706E">
        <w:rPr>
          <w:rFonts w:ascii="Arial" w:hAnsi="Arial" w:cs="Arial"/>
        </w:rPr>
        <w:t xml:space="preserve"> </w:t>
      </w:r>
      <w:r w:rsidR="00CE706E">
        <w:rPr>
          <w:rFonts w:ascii="Arial" w:hAnsi="Arial" w:cs="Arial"/>
        </w:rPr>
        <w:t>Herausgeben</w:t>
      </w:r>
      <w:r w:rsidRPr="00CE706E">
        <w:rPr>
          <w:rFonts w:ascii="Arial" w:hAnsi="Arial" w:cs="Arial"/>
        </w:rPr>
        <w:t xml:space="preserve"> von POWERLINK-Treibern für TI Sitara™ ARM</w:t>
      </w:r>
      <w:r w:rsidRPr="00CE706E">
        <w:rPr>
          <w:rFonts w:ascii="Arial" w:hAnsi="Arial" w:cs="Arial"/>
          <w:vertAlign w:val="superscript"/>
        </w:rPr>
        <w:t>®</w:t>
      </w:r>
      <w:r w:rsidRPr="00CE706E">
        <w:rPr>
          <w:rFonts w:ascii="Arial" w:hAnsi="Arial" w:cs="Arial"/>
        </w:rPr>
        <w:t xml:space="preserve"> Co</w:t>
      </w:r>
      <w:r w:rsidRPr="00CE706E">
        <w:rPr>
          <w:rFonts w:ascii="Arial" w:hAnsi="Arial" w:cs="Arial"/>
        </w:rPr>
        <w:t>r</w:t>
      </w:r>
      <w:r w:rsidRPr="00CE706E">
        <w:rPr>
          <w:rFonts w:ascii="Arial" w:hAnsi="Arial" w:cs="Arial"/>
        </w:rPr>
        <w:t>tex™-8 AM335x Mikroprozessoren im Juli 2013 ist das Softwar</w:t>
      </w:r>
      <w:r w:rsidRPr="00CE706E">
        <w:rPr>
          <w:rFonts w:ascii="Arial" w:hAnsi="Arial" w:cs="Arial"/>
        </w:rPr>
        <w:t>e</w:t>
      </w:r>
      <w:r w:rsidRPr="00CE706E">
        <w:rPr>
          <w:rFonts w:ascii="Arial" w:hAnsi="Arial" w:cs="Arial"/>
        </w:rPr>
        <w:t>werk</w:t>
      </w:r>
      <w:r w:rsidR="00CE706E">
        <w:rPr>
          <w:rFonts w:ascii="Arial" w:hAnsi="Arial" w:cs="Arial"/>
        </w:rPr>
        <w:t xml:space="preserve">zeug der Wahl </w:t>
      </w:r>
      <w:r w:rsidRPr="00CE706E">
        <w:rPr>
          <w:rFonts w:ascii="Arial" w:hAnsi="Arial" w:cs="Arial"/>
        </w:rPr>
        <w:t>zur Verwendung mit der Entwicklungsplatine Sitara AM3359 Industrial Communications Engine (ICE) von TI. Für einen raschen und einfachen Ei</w:t>
      </w:r>
      <w:r w:rsidRPr="00CE706E">
        <w:rPr>
          <w:rFonts w:ascii="Arial" w:hAnsi="Arial" w:cs="Arial"/>
        </w:rPr>
        <w:t>n</w:t>
      </w:r>
      <w:r w:rsidRPr="00CE706E">
        <w:rPr>
          <w:rFonts w:ascii="Arial" w:hAnsi="Arial" w:cs="Arial"/>
        </w:rPr>
        <w:t>stieg in die Geräteentwicklung sorgt ein zum kostenlosen Download bereitg</w:t>
      </w:r>
      <w:r w:rsidRPr="00CE706E">
        <w:rPr>
          <w:rFonts w:ascii="Arial" w:hAnsi="Arial" w:cs="Arial"/>
        </w:rPr>
        <w:t>e</w:t>
      </w:r>
      <w:r w:rsidRPr="00CE706E">
        <w:rPr>
          <w:rFonts w:ascii="Arial" w:hAnsi="Arial" w:cs="Arial"/>
        </w:rPr>
        <w:t>stelltes POWERLINK-Demogerät.</w:t>
      </w:r>
      <w:bookmarkStart w:id="0" w:name="_GoBack"/>
      <w:bookmarkEnd w:id="0"/>
    </w:p>
    <w:p w:rsidR="006943E7" w:rsidRPr="00CE706E" w:rsidRDefault="006943E7" w:rsidP="006943E7">
      <w:pPr>
        <w:spacing w:line="320" w:lineRule="exact"/>
        <w:jc w:val="both"/>
        <w:rPr>
          <w:rFonts w:ascii="Arial" w:hAnsi="Arial" w:cs="Arial"/>
        </w:rPr>
      </w:pPr>
    </w:p>
    <w:p w:rsidR="006943E7" w:rsidRPr="00CE706E" w:rsidRDefault="006943E7" w:rsidP="006943E7">
      <w:pPr>
        <w:spacing w:line="320" w:lineRule="exact"/>
        <w:jc w:val="both"/>
        <w:rPr>
          <w:rFonts w:ascii="Arial" w:hAnsi="Arial" w:cs="Arial"/>
          <w:b/>
        </w:rPr>
      </w:pPr>
      <w:r w:rsidRPr="00CE706E">
        <w:rPr>
          <w:rFonts w:ascii="Arial" w:hAnsi="Arial" w:cs="Arial"/>
          <w:b/>
        </w:rPr>
        <w:t>Kostengünstige POWERLINK-Anwendungen</w:t>
      </w:r>
    </w:p>
    <w:p w:rsidR="006943E7" w:rsidRPr="00CE706E" w:rsidRDefault="006943E7" w:rsidP="006943E7">
      <w:pPr>
        <w:spacing w:line="320" w:lineRule="exact"/>
        <w:jc w:val="both"/>
        <w:rPr>
          <w:rFonts w:ascii="Arial" w:hAnsi="Arial" w:cs="Arial"/>
        </w:rPr>
      </w:pPr>
      <w:r w:rsidRPr="00CE706E">
        <w:rPr>
          <w:rFonts w:ascii="Arial" w:hAnsi="Arial" w:cs="Arial"/>
        </w:rPr>
        <w:t>Um konkurrenzfähig zu bleiben, müssen Gerätehersteller ohne unterschiedliche Hardwareversionen Netzwerkanbindungen mit verschiedenen Standardprot</w:t>
      </w:r>
      <w:r w:rsidRPr="00CE706E">
        <w:rPr>
          <w:rFonts w:ascii="Arial" w:hAnsi="Arial" w:cs="Arial"/>
        </w:rPr>
        <w:t>o</w:t>
      </w:r>
      <w:r w:rsidRPr="00CE706E">
        <w:rPr>
          <w:rFonts w:ascii="Arial" w:hAnsi="Arial" w:cs="Arial"/>
        </w:rPr>
        <w:t>kollen wie POWERLINK anbieten. Die System-Entwicklungsplattform AM3359 Industrial Communications Engine (ICE) von TI nutzt die industriellen Komm</w:t>
      </w:r>
      <w:r w:rsidRPr="00CE706E">
        <w:rPr>
          <w:rFonts w:ascii="Arial" w:hAnsi="Arial" w:cs="Arial"/>
        </w:rPr>
        <w:t>u</w:t>
      </w:r>
      <w:r w:rsidRPr="00CE706E">
        <w:rPr>
          <w:rFonts w:ascii="Arial" w:hAnsi="Arial" w:cs="Arial"/>
        </w:rPr>
        <w:t>nikationsfähigkeiten der programmierbaren Echtzeit-Einheit PRU (Programma</w:t>
      </w:r>
      <w:r w:rsidRPr="00CE706E">
        <w:rPr>
          <w:rFonts w:ascii="Arial" w:hAnsi="Arial" w:cs="Arial"/>
        </w:rPr>
        <w:t>b</w:t>
      </w:r>
      <w:r w:rsidR="00CE706E">
        <w:rPr>
          <w:rFonts w:ascii="Arial" w:hAnsi="Arial" w:cs="Arial"/>
        </w:rPr>
        <w:t>le Real-time Unit</w:t>
      </w:r>
      <w:r w:rsidRPr="00CE706E">
        <w:rPr>
          <w:rFonts w:ascii="Arial" w:hAnsi="Arial" w:cs="Arial"/>
        </w:rPr>
        <w:t>)</w:t>
      </w:r>
      <w:r w:rsidR="00CE706E">
        <w:rPr>
          <w:rFonts w:ascii="Arial" w:hAnsi="Arial" w:cs="Arial"/>
        </w:rPr>
        <w:t xml:space="preserve"> </w:t>
      </w:r>
      <w:r w:rsidRPr="00CE706E">
        <w:rPr>
          <w:rFonts w:ascii="Arial" w:hAnsi="Arial" w:cs="Arial"/>
        </w:rPr>
        <w:t>der Sitara-Mikroprozessoren. Mit dem POWERLINK Design Tool von port, einem führenden Hersteller von Protokollbibliotheken, Treibern und Werkzeugen für die industrielle Kommunikation</w:t>
      </w:r>
      <w:r w:rsidR="00CE706E">
        <w:rPr>
          <w:rFonts w:ascii="Arial" w:hAnsi="Arial" w:cs="Arial"/>
        </w:rPr>
        <w:t>,</w:t>
      </w:r>
      <w:r w:rsidRPr="00CE706E">
        <w:rPr>
          <w:rFonts w:ascii="Arial" w:hAnsi="Arial" w:cs="Arial"/>
        </w:rPr>
        <w:t xml:space="preserve"> ermögl</w:t>
      </w:r>
      <w:r w:rsidR="00CE706E">
        <w:rPr>
          <w:rFonts w:ascii="Arial" w:hAnsi="Arial" w:cs="Arial"/>
        </w:rPr>
        <w:t>i</w:t>
      </w:r>
      <w:r w:rsidRPr="00CE706E">
        <w:rPr>
          <w:rFonts w:ascii="Arial" w:hAnsi="Arial" w:cs="Arial"/>
        </w:rPr>
        <w:t>cht es die Impl</w:t>
      </w:r>
      <w:r w:rsidRPr="00CE706E">
        <w:rPr>
          <w:rFonts w:ascii="Arial" w:hAnsi="Arial" w:cs="Arial"/>
        </w:rPr>
        <w:t>e</w:t>
      </w:r>
      <w:r w:rsidRPr="00CE706E">
        <w:rPr>
          <w:rFonts w:ascii="Arial" w:hAnsi="Arial" w:cs="Arial"/>
        </w:rPr>
        <w:t>mentierung leistungsfähiger, reaktionsschneller POWERLINK-Slaves.</w:t>
      </w:r>
    </w:p>
    <w:p w:rsidR="006943E7" w:rsidRPr="00CE706E" w:rsidRDefault="006943E7" w:rsidP="006943E7">
      <w:pPr>
        <w:spacing w:line="320" w:lineRule="exact"/>
        <w:jc w:val="both"/>
        <w:rPr>
          <w:rFonts w:ascii="Arial" w:hAnsi="Arial" w:cs="Arial"/>
          <w:b/>
        </w:rPr>
      </w:pPr>
    </w:p>
    <w:p w:rsidR="006943E7" w:rsidRPr="00CE706E" w:rsidRDefault="006943E7" w:rsidP="006943E7">
      <w:pPr>
        <w:spacing w:line="320" w:lineRule="exact"/>
        <w:jc w:val="both"/>
        <w:rPr>
          <w:rFonts w:ascii="Arial" w:hAnsi="Arial" w:cs="Arial"/>
          <w:b/>
        </w:rPr>
      </w:pPr>
      <w:r w:rsidRPr="00CE706E">
        <w:rPr>
          <w:rFonts w:ascii="Arial" w:hAnsi="Arial" w:cs="Arial"/>
          <w:b/>
        </w:rPr>
        <w:t>Entwicklungsunterstützung und kostenloser Demo-Download</w:t>
      </w:r>
    </w:p>
    <w:p w:rsidR="006943E7" w:rsidRPr="00CE706E" w:rsidRDefault="006943E7" w:rsidP="006943E7">
      <w:pPr>
        <w:spacing w:line="320" w:lineRule="exact"/>
        <w:jc w:val="both"/>
        <w:rPr>
          <w:rFonts w:ascii="Arial" w:hAnsi="Arial" w:cs="Arial"/>
        </w:rPr>
      </w:pPr>
      <w:r w:rsidRPr="00CE706E">
        <w:rPr>
          <w:rFonts w:ascii="Arial" w:hAnsi="Arial" w:cs="Arial"/>
        </w:rPr>
        <w:t>Durch automatisches Konfigurieren des Protokoll-Stacks, Definieren der Obje</w:t>
      </w:r>
      <w:r w:rsidRPr="00CE706E">
        <w:rPr>
          <w:rFonts w:ascii="Arial" w:hAnsi="Arial" w:cs="Arial"/>
        </w:rPr>
        <w:t>k</w:t>
      </w:r>
      <w:r w:rsidRPr="00CE706E">
        <w:rPr>
          <w:rFonts w:ascii="Arial" w:hAnsi="Arial" w:cs="Arial"/>
        </w:rPr>
        <w:t>te, Generieren des Objektverzeichnisses sowohl im Stack als auch in der XDD-Datei und Erzeugen der erforderlichen Applikations-Stubs einschließlich der Variablendefinition lässt sich mithilfe dieses Werkzeugs die Time-to-Market deutlich verkürzen. Zur Aktualisierung von Applikationsprogrammen genügt der Austausch eines Bibliotheksmoduls. Kürzlich hat port eine kostenlose Referenz-Implementierung für den TI AM3359 ICE herausgebracht. Dieses Gerät arbeitet mit allen standardkonformen POWERLINK-Masterknoten und bietet Gerätehe</w:t>
      </w:r>
      <w:r w:rsidRPr="00CE706E">
        <w:rPr>
          <w:rFonts w:ascii="Arial" w:hAnsi="Arial" w:cs="Arial"/>
        </w:rPr>
        <w:t>r</w:t>
      </w:r>
      <w:r w:rsidRPr="00CE706E">
        <w:rPr>
          <w:rFonts w:ascii="Arial" w:hAnsi="Arial" w:cs="Arial"/>
        </w:rPr>
        <w:t>stellern die Möglichkeit zur schnellen und einfachen Integration von POWERLINK.</w:t>
      </w:r>
    </w:p>
    <w:p w:rsidR="006943E7" w:rsidRPr="00CE706E" w:rsidRDefault="006943E7" w:rsidP="006943E7">
      <w:pPr>
        <w:spacing w:line="320" w:lineRule="exact"/>
        <w:jc w:val="both"/>
        <w:rPr>
          <w:rFonts w:ascii="Arial" w:hAnsi="Arial" w:cs="Arial"/>
        </w:rPr>
      </w:pPr>
    </w:p>
    <w:p w:rsidR="006943E7" w:rsidRPr="00CE706E" w:rsidRDefault="00CE706E" w:rsidP="006943E7">
      <w:pPr>
        <w:spacing w:line="320" w:lineRule="exact"/>
        <w:jc w:val="both"/>
        <w:rPr>
          <w:rFonts w:ascii="Arial" w:hAnsi="Arial" w:cs="Arial"/>
        </w:rPr>
      </w:pPr>
      <w:r>
        <w:rPr>
          <w:rFonts w:ascii="Arial" w:hAnsi="Arial" w:cs="Arial"/>
        </w:rPr>
        <w:t>„</w:t>
      </w:r>
      <w:r w:rsidR="006943E7" w:rsidRPr="00CE706E">
        <w:rPr>
          <w:rFonts w:ascii="Arial" w:hAnsi="Arial" w:cs="Arial"/>
        </w:rPr>
        <w:t>Mit dem POWERLINK-Demogerät für das TI Sitara ICE-Board zum kostenl</w:t>
      </w:r>
      <w:r w:rsidR="006943E7" w:rsidRPr="00CE706E">
        <w:rPr>
          <w:rFonts w:ascii="Arial" w:hAnsi="Arial" w:cs="Arial"/>
        </w:rPr>
        <w:t>o</w:t>
      </w:r>
      <w:r w:rsidR="006943E7" w:rsidRPr="00CE706E">
        <w:rPr>
          <w:rFonts w:ascii="Arial" w:hAnsi="Arial" w:cs="Arial"/>
        </w:rPr>
        <w:t xml:space="preserve">sen Download </w:t>
      </w:r>
      <w:r>
        <w:rPr>
          <w:rFonts w:ascii="Arial" w:hAnsi="Arial" w:cs="Arial"/>
        </w:rPr>
        <w:t xml:space="preserve">senkt </w:t>
      </w:r>
      <w:r w:rsidR="006943E7" w:rsidRPr="00CE706E">
        <w:rPr>
          <w:rFonts w:ascii="Arial" w:hAnsi="Arial" w:cs="Arial"/>
        </w:rPr>
        <w:t xml:space="preserve">port die Einstiegsschwelle </w:t>
      </w:r>
      <w:r>
        <w:rPr>
          <w:rFonts w:ascii="Arial" w:hAnsi="Arial" w:cs="Arial"/>
        </w:rPr>
        <w:t>für Gerätehersteller</w:t>
      </w:r>
      <w:r w:rsidRPr="00CE706E">
        <w:rPr>
          <w:rFonts w:ascii="Arial" w:hAnsi="Arial" w:cs="Arial"/>
        </w:rPr>
        <w:t xml:space="preserve"> </w:t>
      </w:r>
      <w:r w:rsidR="006943E7" w:rsidRPr="00CE706E">
        <w:rPr>
          <w:rFonts w:ascii="Arial" w:hAnsi="Arial" w:cs="Arial"/>
        </w:rPr>
        <w:t>zur POWERLINK-Integrati</w:t>
      </w:r>
      <w:r>
        <w:rPr>
          <w:rFonts w:ascii="Arial" w:hAnsi="Arial" w:cs="Arial"/>
        </w:rPr>
        <w:t>on“</w:t>
      </w:r>
      <w:r w:rsidR="006943E7" w:rsidRPr="00CE706E">
        <w:rPr>
          <w:rFonts w:ascii="Arial" w:hAnsi="Arial" w:cs="Arial"/>
        </w:rPr>
        <w:t>, sagt Stefan Schönegger, Geschäftsführer der Ethe</w:t>
      </w:r>
      <w:r w:rsidR="006943E7" w:rsidRPr="00CE706E">
        <w:rPr>
          <w:rFonts w:ascii="Arial" w:hAnsi="Arial" w:cs="Arial"/>
        </w:rPr>
        <w:t>r</w:t>
      </w:r>
      <w:r w:rsidR="006943E7" w:rsidRPr="00CE706E">
        <w:rPr>
          <w:rFonts w:ascii="Arial" w:hAnsi="Arial" w:cs="Arial"/>
        </w:rPr>
        <w:lastRenderedPageBreak/>
        <w:t xml:space="preserve">net POWERLINK Standardization Group (EPSG). </w:t>
      </w:r>
      <w:r>
        <w:rPr>
          <w:rFonts w:ascii="Arial" w:hAnsi="Arial" w:cs="Arial"/>
        </w:rPr>
        <w:t>„</w:t>
      </w:r>
      <w:r w:rsidR="006943E7" w:rsidRPr="00CE706E">
        <w:rPr>
          <w:rFonts w:ascii="Arial" w:hAnsi="Arial" w:cs="Arial"/>
        </w:rPr>
        <w:t>Das trägt zur raschen Z</w:t>
      </w:r>
      <w:r w:rsidR="006943E7" w:rsidRPr="00CE706E">
        <w:rPr>
          <w:rFonts w:ascii="Arial" w:hAnsi="Arial" w:cs="Arial"/>
        </w:rPr>
        <w:t>u</w:t>
      </w:r>
      <w:r w:rsidR="006943E7" w:rsidRPr="00CE706E">
        <w:rPr>
          <w:rFonts w:ascii="Arial" w:hAnsi="Arial" w:cs="Arial"/>
        </w:rPr>
        <w:t>nahme der Anzahl verfügbarer POWERLINK-kompatibler Feldgeräte bei.</w:t>
      </w:r>
      <w:r>
        <w:rPr>
          <w:rFonts w:ascii="Arial" w:hAnsi="Arial" w:cs="Arial"/>
        </w:rPr>
        <w:t>“</w:t>
      </w:r>
    </w:p>
    <w:p w:rsidR="006943E7" w:rsidRPr="00CE706E" w:rsidRDefault="006943E7" w:rsidP="006943E7">
      <w:pPr>
        <w:spacing w:line="320" w:lineRule="exact"/>
        <w:jc w:val="both"/>
        <w:rPr>
          <w:rFonts w:ascii="Arial" w:hAnsi="Arial" w:cs="Arial"/>
        </w:rPr>
      </w:pPr>
    </w:p>
    <w:p w:rsidR="006943E7" w:rsidRPr="00CE706E" w:rsidRDefault="006943E7" w:rsidP="006943E7">
      <w:pPr>
        <w:spacing w:line="320" w:lineRule="exact"/>
        <w:jc w:val="both"/>
        <w:rPr>
          <w:rFonts w:ascii="Arial" w:hAnsi="Arial" w:cs="Arial"/>
        </w:rPr>
      </w:pPr>
    </w:p>
    <w:p w:rsidR="006943E7" w:rsidRPr="00CE706E" w:rsidRDefault="006943E7" w:rsidP="006943E7">
      <w:pPr>
        <w:spacing w:line="360" w:lineRule="auto"/>
        <w:jc w:val="both"/>
        <w:rPr>
          <w:rFonts w:ascii="Arial" w:hAnsi="Arial" w:cs="Arial"/>
        </w:rPr>
      </w:pPr>
    </w:p>
    <w:tbl>
      <w:tblPr>
        <w:tblW w:w="0" w:type="auto"/>
        <w:tblLayout w:type="fixed"/>
        <w:tblCellMar>
          <w:left w:w="70" w:type="dxa"/>
          <w:right w:w="70" w:type="dxa"/>
        </w:tblCellMar>
        <w:tblLook w:val="0000"/>
      </w:tblPr>
      <w:tblGrid>
        <w:gridCol w:w="7226"/>
      </w:tblGrid>
      <w:tr w:rsidR="006943E7" w:rsidRPr="00CE706E" w:rsidTr="007E0B1C">
        <w:trPr>
          <w:trHeight w:val="3963"/>
        </w:trPr>
        <w:tc>
          <w:tcPr>
            <w:tcW w:w="7226" w:type="dxa"/>
          </w:tcPr>
          <w:p w:rsidR="006943E7" w:rsidRPr="00CE706E" w:rsidRDefault="006943E7" w:rsidP="007E0B1C">
            <w:pPr>
              <w:spacing w:line="360" w:lineRule="auto"/>
              <w:jc w:val="center"/>
              <w:rPr>
                <w:rFonts w:ascii="Arial" w:hAnsi="Arial"/>
                <w:sz w:val="18"/>
                <w:szCs w:val="18"/>
              </w:rPr>
            </w:pPr>
            <w:r w:rsidRPr="00CE706E">
              <w:rPr>
                <w:rFonts w:ascii="Arial" w:hAnsi="Arial"/>
                <w:noProof/>
                <w:sz w:val="18"/>
                <w:szCs w:val="18"/>
                <w:lang w:eastAsia="de-AT"/>
              </w:rPr>
              <w:drawing>
                <wp:inline distT="0" distB="0" distL="0" distR="0">
                  <wp:extent cx="2729865" cy="2047240"/>
                  <wp:effectExtent l="0" t="0" r="0" b="0"/>
                  <wp:docPr id="1" name="Grafik 1" descr="Y:\TuM\Marketing\CorporateCommunications\04. EPSG texts\Press releases\EPSG_PR13222_ICE board Port TI\Quellmaterial\PR ICE board Port TI RGB 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TuM\Marketing\CorporateCommunications\04. EPSG texts\Press releases\EPSG_PR13222_ICE board Port TI\Quellmaterial\PR ICE board Port TI RGB lowres.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29865" cy="2047240"/>
                          </a:xfrm>
                          <a:prstGeom prst="rect">
                            <a:avLst/>
                          </a:prstGeom>
                          <a:noFill/>
                          <a:ln>
                            <a:noFill/>
                          </a:ln>
                        </pic:spPr>
                      </pic:pic>
                    </a:graphicData>
                  </a:graphic>
                </wp:inline>
              </w:drawing>
            </w:r>
          </w:p>
        </w:tc>
      </w:tr>
      <w:tr w:rsidR="006943E7" w:rsidRPr="00CE706E" w:rsidTr="007E0B1C">
        <w:tc>
          <w:tcPr>
            <w:tcW w:w="7226" w:type="dxa"/>
          </w:tcPr>
          <w:p w:rsidR="006943E7" w:rsidRPr="00CE706E" w:rsidRDefault="006943E7" w:rsidP="00CE706E">
            <w:pPr>
              <w:spacing w:line="360" w:lineRule="auto"/>
              <w:jc w:val="center"/>
              <w:rPr>
                <w:rFonts w:ascii="Arial" w:hAnsi="Arial"/>
                <w:sz w:val="16"/>
                <w:szCs w:val="16"/>
              </w:rPr>
            </w:pPr>
            <w:r w:rsidRPr="00CE706E">
              <w:rPr>
                <w:rFonts w:ascii="Arial" w:hAnsi="Arial"/>
                <w:b/>
                <w:sz w:val="16"/>
                <w:szCs w:val="16"/>
              </w:rPr>
              <w:t xml:space="preserve">Bild 1: </w:t>
            </w:r>
            <w:r w:rsidRPr="00CE706E">
              <w:rPr>
                <w:rFonts w:ascii="Arial" w:hAnsi="Arial" w:cs="Arial"/>
                <w:sz w:val="16"/>
                <w:szCs w:val="16"/>
              </w:rPr>
              <w:t>Das POWERLINK Design Tool von port dient zur Implementierung leistungsfähiger POWERLINK-Slaves auf dem TI Sitara™ AM335x ARM</w:t>
            </w:r>
            <w:r w:rsidRPr="00CE706E">
              <w:rPr>
                <w:rFonts w:ascii="Arial" w:hAnsi="Arial" w:cs="Arial"/>
                <w:sz w:val="16"/>
                <w:szCs w:val="16"/>
                <w:vertAlign w:val="superscript"/>
              </w:rPr>
              <w:t>®</w:t>
            </w:r>
            <w:r w:rsidRPr="00CE706E">
              <w:rPr>
                <w:rFonts w:ascii="Arial" w:hAnsi="Arial" w:cs="Arial"/>
                <w:sz w:val="16"/>
                <w:szCs w:val="16"/>
              </w:rPr>
              <w:t xml:space="preserve"> Cortex™ A8 </w:t>
            </w:r>
            <w:r w:rsidR="00CE706E" w:rsidRPr="00CE706E">
              <w:rPr>
                <w:rFonts w:ascii="Arial" w:hAnsi="Arial" w:cs="Arial"/>
                <w:sz w:val="16"/>
                <w:szCs w:val="16"/>
              </w:rPr>
              <w:t>Mikropro</w:t>
            </w:r>
            <w:r w:rsidR="00CE706E">
              <w:rPr>
                <w:rFonts w:ascii="Arial" w:hAnsi="Arial" w:cs="Arial"/>
                <w:sz w:val="16"/>
                <w:szCs w:val="16"/>
              </w:rPr>
              <w:t>z</w:t>
            </w:r>
            <w:r w:rsidR="00CE706E" w:rsidRPr="00CE706E">
              <w:rPr>
                <w:rFonts w:ascii="Arial" w:hAnsi="Arial" w:cs="Arial"/>
                <w:sz w:val="16"/>
                <w:szCs w:val="16"/>
              </w:rPr>
              <w:t>essor</w:t>
            </w:r>
            <w:r w:rsidRPr="00CE706E">
              <w:rPr>
                <w:rFonts w:ascii="Arial" w:hAnsi="Arial" w:cs="Arial"/>
                <w:sz w:val="16"/>
                <w:szCs w:val="16"/>
              </w:rPr>
              <w:t>. Mit eine</w:t>
            </w:r>
            <w:r w:rsidR="00CE706E">
              <w:rPr>
                <w:rFonts w:ascii="Arial" w:hAnsi="Arial" w:cs="Arial"/>
                <w:sz w:val="16"/>
                <w:szCs w:val="16"/>
              </w:rPr>
              <w:t>r</w:t>
            </w:r>
            <w:r w:rsidRPr="00CE706E">
              <w:rPr>
                <w:rFonts w:ascii="Arial" w:hAnsi="Arial" w:cs="Arial"/>
                <w:sz w:val="16"/>
                <w:szCs w:val="16"/>
              </w:rPr>
              <w:t xml:space="preserve"> ebenfalls von port herausgebrachten Referenzimplementierung für das TI AM3359 ICE bringen Anwender POWERLINK schnell und einfach zum </w:t>
            </w:r>
            <w:r w:rsidR="00CE706E">
              <w:rPr>
                <w:rFonts w:ascii="Arial" w:hAnsi="Arial" w:cs="Arial"/>
                <w:sz w:val="16"/>
                <w:szCs w:val="16"/>
              </w:rPr>
              <w:t>L</w:t>
            </w:r>
            <w:r w:rsidRPr="00CE706E">
              <w:rPr>
                <w:rFonts w:ascii="Arial" w:hAnsi="Arial" w:cs="Arial"/>
                <w:sz w:val="16"/>
                <w:szCs w:val="16"/>
              </w:rPr>
              <w:t>aufen.</w:t>
            </w:r>
          </w:p>
        </w:tc>
      </w:tr>
    </w:tbl>
    <w:p w:rsidR="00643505" w:rsidRPr="00CE706E" w:rsidRDefault="00643505" w:rsidP="00643505">
      <w:pPr>
        <w:spacing w:line="360" w:lineRule="auto"/>
        <w:jc w:val="both"/>
        <w:rPr>
          <w:rFonts w:ascii="Arial" w:hAnsi="Arial" w:cs="Arial"/>
        </w:rPr>
      </w:pPr>
    </w:p>
    <w:p w:rsidR="003C7BE9" w:rsidRPr="00CE706E" w:rsidRDefault="003C7BE9" w:rsidP="000D342C">
      <w:pPr>
        <w:spacing w:line="360" w:lineRule="auto"/>
        <w:jc w:val="both"/>
        <w:rPr>
          <w:rFonts w:ascii="Arial" w:hAnsi="Arial"/>
        </w:rPr>
      </w:pPr>
    </w:p>
    <w:p w:rsidR="003C7BE9" w:rsidRPr="00CE706E" w:rsidRDefault="003C7BE9" w:rsidP="000D342C">
      <w:pPr>
        <w:pStyle w:val="Textkrper"/>
        <w:spacing w:line="360" w:lineRule="auto"/>
        <w:jc w:val="both"/>
        <w:rPr>
          <w:b/>
          <w:sz w:val="16"/>
        </w:rPr>
      </w:pPr>
    </w:p>
    <w:p w:rsidR="003C7BE9" w:rsidRPr="00CE706E" w:rsidRDefault="003936DE" w:rsidP="000D342C">
      <w:pPr>
        <w:spacing w:line="360" w:lineRule="auto"/>
        <w:rPr>
          <w:rFonts w:ascii="Arial" w:hAnsi="Arial"/>
          <w:b/>
          <w:sz w:val="16"/>
        </w:rPr>
      </w:pPr>
      <w:r w:rsidRPr="00CE706E">
        <w:rPr>
          <w:rFonts w:ascii="Arial" w:hAnsi="Arial"/>
          <w:b/>
          <w:sz w:val="16"/>
        </w:rPr>
        <w:t>Unternehmenshintergrund</w:t>
      </w:r>
    </w:p>
    <w:p w:rsidR="003C7BE9" w:rsidRPr="00CE706E" w:rsidRDefault="003C7BE9" w:rsidP="000D342C">
      <w:pPr>
        <w:spacing w:line="360" w:lineRule="auto"/>
        <w:rPr>
          <w:rFonts w:ascii="Arial" w:hAnsi="Arial"/>
          <w:sz w:val="16"/>
        </w:rPr>
      </w:pPr>
    </w:p>
    <w:p w:rsidR="003C7BE9" w:rsidRPr="00CE706E" w:rsidRDefault="00D84748" w:rsidP="000D342C">
      <w:pPr>
        <w:pBdr>
          <w:between w:val="single" w:sz="4" w:space="1" w:color="auto"/>
        </w:pBdr>
        <w:spacing w:line="360" w:lineRule="auto"/>
        <w:jc w:val="both"/>
        <w:rPr>
          <w:rFonts w:ascii="Arial" w:hAnsi="Arial"/>
          <w:sz w:val="16"/>
        </w:rPr>
      </w:pPr>
      <w:r w:rsidRPr="00CE706E">
        <w:rPr>
          <w:rFonts w:ascii="Arial" w:hAnsi="Arial"/>
          <w:sz w:val="16"/>
        </w:rPr>
        <w:t>Die Ethernet POWERLINK Standardization Group (EPSG) wurde 2003 als unabhängige Organis</w:t>
      </w:r>
      <w:r w:rsidRPr="00CE706E">
        <w:rPr>
          <w:rFonts w:ascii="Arial" w:hAnsi="Arial"/>
          <w:sz w:val="16"/>
        </w:rPr>
        <w:t>a</w:t>
      </w:r>
      <w:r w:rsidRPr="00CE706E">
        <w:rPr>
          <w:rFonts w:ascii="Arial" w:hAnsi="Arial"/>
          <w:sz w:val="16"/>
        </w:rPr>
        <w:t>tion von führenden Unternehmen der Antriebs- und Automatisierungstechnik gegründet. Ziel der Arbeit ist die Standardisierung und Weiterentwicklung des von B&amp;R im Jahr 2001 eingeführten POWERLINK. Das leistungsstarke Echtzeit-Kommunikationssystem ist eine Lösung auf Basis</w:t>
      </w:r>
      <w:r w:rsidR="00CE706E">
        <w:rPr>
          <w:rFonts w:ascii="Arial" w:hAnsi="Arial"/>
          <w:sz w:val="16"/>
        </w:rPr>
        <w:t xml:space="preserve"> </w:t>
      </w:r>
      <w:r w:rsidRPr="00CE706E">
        <w:rPr>
          <w:rFonts w:ascii="Arial" w:hAnsi="Arial"/>
          <w:sz w:val="16"/>
        </w:rPr>
        <w:t>des Ethernet-Standards nach IEEE 802.3, um Echtzeitdaten im Mikrosekundenbereich zu übertragen. Die EPSG kooperiert mit führenden Standardisierungsorganisationen wie beispielsweise der CAN in Automation (CiA) oder der IEC. Vorstand ist Anton Meindl, Business Manager Controls bei B&amp;R.</w:t>
      </w:r>
    </w:p>
    <w:p w:rsidR="003C7BE9" w:rsidRPr="00CE706E" w:rsidRDefault="003C7BE9" w:rsidP="000D342C">
      <w:pPr>
        <w:pStyle w:val="Textkrper"/>
        <w:pBdr>
          <w:between w:val="single" w:sz="4" w:space="1" w:color="auto"/>
        </w:pBdr>
        <w:spacing w:line="360" w:lineRule="auto"/>
        <w:jc w:val="both"/>
        <w:rPr>
          <w:sz w:val="16"/>
        </w:rPr>
      </w:pPr>
    </w:p>
    <w:tbl>
      <w:tblPr>
        <w:tblW w:w="0" w:type="auto"/>
        <w:tblLayout w:type="fixed"/>
        <w:tblCellMar>
          <w:left w:w="70" w:type="dxa"/>
          <w:right w:w="70" w:type="dxa"/>
        </w:tblCellMar>
        <w:tblLook w:val="0000"/>
      </w:tblPr>
      <w:tblGrid>
        <w:gridCol w:w="3898"/>
      </w:tblGrid>
      <w:tr w:rsidR="003C7BE9" w:rsidRPr="00CE706E">
        <w:tc>
          <w:tcPr>
            <w:tcW w:w="3898" w:type="dxa"/>
          </w:tcPr>
          <w:p w:rsidR="007C1955" w:rsidRPr="00CE706E" w:rsidRDefault="007C1955" w:rsidP="007C1955">
            <w:pPr>
              <w:pStyle w:val="berschrift4"/>
              <w:rPr>
                <w:rFonts w:cs="Arial"/>
                <w:sz w:val="20"/>
              </w:rPr>
            </w:pPr>
            <w:r w:rsidRPr="00CE706E">
              <w:rPr>
                <w:rFonts w:cs="Arial"/>
                <w:sz w:val="20"/>
              </w:rPr>
              <w:lastRenderedPageBreak/>
              <w:t>Kontakt:</w:t>
            </w:r>
          </w:p>
          <w:p w:rsidR="007C1955" w:rsidRPr="00CE706E" w:rsidRDefault="007C1955" w:rsidP="007C1955">
            <w:pPr>
              <w:rPr>
                <w:rFonts w:ascii="Arial" w:hAnsi="Arial" w:cs="Arial"/>
              </w:rPr>
            </w:pPr>
          </w:p>
          <w:p w:rsidR="003936DE" w:rsidRPr="00CE706E" w:rsidRDefault="003936DE" w:rsidP="003936DE">
            <w:pPr>
              <w:rPr>
                <w:rFonts w:ascii="Arial" w:hAnsi="Arial"/>
              </w:rPr>
            </w:pPr>
            <w:r w:rsidRPr="00CE706E">
              <w:rPr>
                <w:rFonts w:ascii="Arial" w:hAnsi="Arial"/>
              </w:rPr>
              <w:t>Ethernet POWERLINK Standardization Group (EPSG)</w:t>
            </w:r>
          </w:p>
          <w:p w:rsidR="003936DE" w:rsidRPr="00CE706E" w:rsidRDefault="003936DE" w:rsidP="003936DE">
            <w:pPr>
              <w:rPr>
                <w:rFonts w:ascii="Arial" w:hAnsi="Arial"/>
              </w:rPr>
            </w:pPr>
            <w:r w:rsidRPr="00CE706E">
              <w:rPr>
                <w:rFonts w:ascii="Arial" w:hAnsi="Arial"/>
              </w:rPr>
              <w:t>POWERLINK-OFFICE</w:t>
            </w:r>
          </w:p>
          <w:p w:rsidR="003936DE" w:rsidRPr="00CE706E" w:rsidRDefault="003936DE" w:rsidP="003936DE">
            <w:pPr>
              <w:rPr>
                <w:rFonts w:ascii="Arial" w:hAnsi="Arial"/>
              </w:rPr>
            </w:pPr>
            <w:r w:rsidRPr="00CE706E">
              <w:rPr>
                <w:rFonts w:ascii="Arial" w:hAnsi="Arial"/>
              </w:rPr>
              <w:t>Bonsaiweg 6</w:t>
            </w:r>
          </w:p>
          <w:p w:rsidR="003936DE" w:rsidRPr="00CE706E" w:rsidRDefault="003936DE" w:rsidP="003936DE">
            <w:pPr>
              <w:rPr>
                <w:rFonts w:ascii="Arial" w:hAnsi="Arial"/>
              </w:rPr>
            </w:pPr>
            <w:r w:rsidRPr="00CE706E">
              <w:rPr>
                <w:rFonts w:ascii="Arial" w:hAnsi="Arial"/>
              </w:rPr>
              <w:t>15370 Fredersdorf</w:t>
            </w:r>
          </w:p>
          <w:p w:rsidR="003936DE" w:rsidRPr="00CE706E" w:rsidRDefault="003936DE" w:rsidP="003936DE">
            <w:pPr>
              <w:rPr>
                <w:rFonts w:ascii="Arial" w:hAnsi="Arial"/>
              </w:rPr>
            </w:pPr>
            <w:r w:rsidRPr="00CE706E">
              <w:rPr>
                <w:rFonts w:ascii="Arial" w:hAnsi="Arial"/>
              </w:rPr>
              <w:t>Deutschland</w:t>
            </w:r>
          </w:p>
          <w:p w:rsidR="003936DE" w:rsidRPr="00CE706E" w:rsidRDefault="003936DE" w:rsidP="003936DE">
            <w:pPr>
              <w:rPr>
                <w:rFonts w:ascii="Arial" w:hAnsi="Arial"/>
              </w:rPr>
            </w:pPr>
          </w:p>
          <w:p w:rsidR="003936DE" w:rsidRPr="00CE706E" w:rsidRDefault="003936DE" w:rsidP="003936DE">
            <w:pPr>
              <w:rPr>
                <w:rFonts w:ascii="Arial" w:hAnsi="Arial"/>
              </w:rPr>
            </w:pPr>
            <w:r w:rsidRPr="00CE706E">
              <w:rPr>
                <w:rFonts w:ascii="Arial" w:hAnsi="Arial"/>
              </w:rPr>
              <w:t>Tel.: +49 . 33439 . 539 270</w:t>
            </w:r>
          </w:p>
          <w:p w:rsidR="003936DE" w:rsidRPr="00CE706E" w:rsidRDefault="003936DE" w:rsidP="003936DE">
            <w:pPr>
              <w:pStyle w:val="Textkrper"/>
              <w:jc w:val="both"/>
              <w:rPr>
                <w:sz w:val="20"/>
              </w:rPr>
            </w:pPr>
            <w:r w:rsidRPr="00CE706E">
              <w:rPr>
                <w:sz w:val="20"/>
              </w:rPr>
              <w:t>Fax: +49 . 33439 . 539 272</w:t>
            </w:r>
          </w:p>
          <w:p w:rsidR="007C1955" w:rsidRPr="00CE706E" w:rsidRDefault="007C1955" w:rsidP="007C1955">
            <w:pPr>
              <w:pStyle w:val="Textkrper"/>
              <w:spacing w:before="120"/>
              <w:jc w:val="both"/>
              <w:rPr>
                <w:rFonts w:cs="Arial"/>
                <w:sz w:val="20"/>
              </w:rPr>
            </w:pPr>
            <w:r w:rsidRPr="00CE706E">
              <w:rPr>
                <w:rFonts w:cs="Arial"/>
                <w:sz w:val="20"/>
              </w:rPr>
              <w:t>E-Mail: info@ethernet-powerlink.org</w:t>
            </w:r>
          </w:p>
          <w:p w:rsidR="003C7BE9" w:rsidRPr="00CE706E" w:rsidRDefault="007C1955" w:rsidP="007C1955">
            <w:r w:rsidRPr="00CE706E">
              <w:rPr>
                <w:rFonts w:ascii="Arial" w:hAnsi="Arial" w:cs="Arial"/>
              </w:rPr>
              <w:t>WWW: www.ethernet-powerlink.org</w:t>
            </w:r>
          </w:p>
        </w:tc>
      </w:tr>
    </w:tbl>
    <w:p w:rsidR="003C7BE9" w:rsidRPr="00CE706E" w:rsidRDefault="00035F88" w:rsidP="000D342C">
      <w:pPr>
        <w:spacing w:line="360" w:lineRule="auto"/>
      </w:pPr>
      <w:r w:rsidRPr="00CE706E">
        <w:fldChar w:fldCharType="begin"/>
      </w:r>
      <w:r w:rsidR="003C7BE9" w:rsidRPr="00CE706E">
        <w:instrText xml:space="preserve"> DDE HYWIN SYSTEM "HYFI_Telefax" \*CHARFORMAT </w:instrText>
      </w:r>
      <w:r w:rsidRPr="00CE706E">
        <w:fldChar w:fldCharType="end"/>
      </w:r>
    </w:p>
    <w:sectPr w:rsidR="003C7BE9" w:rsidRPr="00CE706E" w:rsidSect="00035F88">
      <w:headerReference w:type="default" r:id="rId9"/>
      <w:headerReference w:type="first" r:id="rId10"/>
      <w:type w:val="continuous"/>
      <w:pgSz w:w="11906" w:h="16838" w:code="9"/>
      <w:pgMar w:top="2268" w:right="2835" w:bottom="851" w:left="1985" w:header="720" w:footer="720" w:gutter="0"/>
      <w:cols w:space="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661" w:rsidRDefault="00133661">
      <w:r>
        <w:separator/>
      </w:r>
    </w:p>
  </w:endnote>
  <w:endnote w:type="continuationSeparator" w:id="0">
    <w:p w:rsidR="00133661" w:rsidRDefault="0013366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FuturaA Bk BT">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661" w:rsidRDefault="00133661">
      <w:r>
        <w:separator/>
      </w:r>
    </w:p>
  </w:footnote>
  <w:footnote w:type="continuationSeparator" w:id="0">
    <w:p w:rsidR="00133661" w:rsidRDefault="001336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4EA" w:rsidRPr="00C90174" w:rsidRDefault="00C015DA" w:rsidP="003936DE">
    <w:pPr>
      <w:pStyle w:val="Kopfzeile"/>
      <w:tabs>
        <w:tab w:val="clear" w:pos="4536"/>
        <w:tab w:val="clear" w:pos="9072"/>
      </w:tabs>
      <w:ind w:right="1416"/>
      <w:rPr>
        <w:rStyle w:val="Seitenzahl"/>
        <w:rFonts w:ascii="Arial" w:hAnsi="Arial"/>
        <w:sz w:val="18"/>
        <w:lang w:val="en-US"/>
      </w:rPr>
    </w:pPr>
    <w:r>
      <w:rPr>
        <w:rFonts w:ascii="Arial" w:hAnsi="Arial"/>
        <w:noProof/>
        <w:sz w:val="18"/>
        <w:lang w:val="de-AT" w:eastAsia="de-AT"/>
      </w:rPr>
      <w:drawing>
        <wp:anchor distT="0" distB="0" distL="114300" distR="114300" simplePos="0" relativeHeight="251657216" behindDoc="0" locked="0" layoutInCell="0" allowOverlap="1">
          <wp:simplePos x="0" y="0"/>
          <wp:positionH relativeFrom="column">
            <wp:posOffset>3600450</wp:posOffset>
          </wp:positionH>
          <wp:positionV relativeFrom="paragraph">
            <wp:posOffset>0</wp:posOffset>
          </wp:positionV>
          <wp:extent cx="2157730" cy="792480"/>
          <wp:effectExtent l="0" t="0" r="0" b="7620"/>
          <wp:wrapTopAndBottom/>
          <wp:docPr id="9" name="Bild 9" descr="logo_EPSG_word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EPSG_word_150"/>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7730" cy="792480"/>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4EA" w:rsidRDefault="00C015DA">
    <w:pPr>
      <w:pStyle w:val="Kopfzeile"/>
    </w:pPr>
    <w:r>
      <w:rPr>
        <w:noProof/>
        <w:lang w:val="de-AT" w:eastAsia="de-AT"/>
      </w:rPr>
      <w:drawing>
        <wp:anchor distT="0" distB="0" distL="114300" distR="114300" simplePos="0" relativeHeight="251658240" behindDoc="0" locked="0" layoutInCell="0" allowOverlap="1">
          <wp:simplePos x="0" y="0"/>
          <wp:positionH relativeFrom="column">
            <wp:posOffset>3600450</wp:posOffset>
          </wp:positionH>
          <wp:positionV relativeFrom="paragraph">
            <wp:posOffset>0</wp:posOffset>
          </wp:positionV>
          <wp:extent cx="2157730" cy="792480"/>
          <wp:effectExtent l="0" t="0" r="0" b="7620"/>
          <wp:wrapTopAndBottom/>
          <wp:docPr id="10" name="Bild 10" descr="logo_EPSG_word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_EPSG_word_150"/>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7730" cy="79248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562382F"/>
    <w:multiLevelType w:val="multilevel"/>
    <w:tmpl w:val="E0FCD076"/>
    <w:lvl w:ilvl="0">
      <w:numFmt w:val="bullet"/>
      <w:lvlText w:val="-"/>
      <w:lvlJc w:val="left"/>
      <w:pPr>
        <w:tabs>
          <w:tab w:val="num" w:pos="720"/>
        </w:tabs>
        <w:ind w:left="720" w:hanging="360"/>
      </w:pPr>
      <w:rPr>
        <w:rFonts w:ascii="Arial" w:eastAsia="Times New Roman" w:hAnsi="Arial" w:cs="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19D14D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nsid w:val="573C6BC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nsid w:val="6F5D1704"/>
    <w:multiLevelType w:val="singleLevel"/>
    <w:tmpl w:val="3E64FE76"/>
    <w:lvl w:ilvl="0">
      <w:start w:val="1"/>
      <w:numFmt w:val="decimal"/>
      <w:lvlText w:val="%1."/>
      <w:lvlJc w:val="left"/>
      <w:pPr>
        <w:tabs>
          <w:tab w:val="num" w:pos="705"/>
        </w:tabs>
        <w:ind w:left="705" w:hanging="705"/>
      </w:pPr>
      <w:rPr>
        <w:rFont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5"/>
  <w:removePersonalInformation/>
  <w:removeDateAndTime/>
  <w:proofState w:spelling="clean" w:grammar="clean"/>
  <w:attachedTemplate r:id="rId1"/>
  <w:defaultTabStop w:val="708"/>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9218"/>
  </w:hdrShapeDefaults>
  <w:footnotePr>
    <w:footnote w:id="-1"/>
    <w:footnote w:id="0"/>
  </w:footnotePr>
  <w:endnotePr>
    <w:endnote w:id="-1"/>
    <w:endnote w:id="0"/>
  </w:endnotePr>
  <w:compat/>
  <w:rsids>
    <w:rsidRoot w:val="006943E7"/>
    <w:rsid w:val="00026CA0"/>
    <w:rsid w:val="00033857"/>
    <w:rsid w:val="00035F88"/>
    <w:rsid w:val="000445E1"/>
    <w:rsid w:val="00064D2D"/>
    <w:rsid w:val="00064D93"/>
    <w:rsid w:val="00067927"/>
    <w:rsid w:val="00084D91"/>
    <w:rsid w:val="0008648C"/>
    <w:rsid w:val="00087DF0"/>
    <w:rsid w:val="00094A53"/>
    <w:rsid w:val="000A306B"/>
    <w:rsid w:val="000B00D5"/>
    <w:rsid w:val="000D342C"/>
    <w:rsid w:val="000E0093"/>
    <w:rsid w:val="000F3A68"/>
    <w:rsid w:val="000F4545"/>
    <w:rsid w:val="00100237"/>
    <w:rsid w:val="00133661"/>
    <w:rsid w:val="00146E02"/>
    <w:rsid w:val="0015407A"/>
    <w:rsid w:val="00156B12"/>
    <w:rsid w:val="001737FF"/>
    <w:rsid w:val="00174684"/>
    <w:rsid w:val="00190A2F"/>
    <w:rsid w:val="001912A2"/>
    <w:rsid w:val="00193EDB"/>
    <w:rsid w:val="00194110"/>
    <w:rsid w:val="00196618"/>
    <w:rsid w:val="001B7223"/>
    <w:rsid w:val="001C65DC"/>
    <w:rsid w:val="00203378"/>
    <w:rsid w:val="00211322"/>
    <w:rsid w:val="00214824"/>
    <w:rsid w:val="00247B85"/>
    <w:rsid w:val="00273939"/>
    <w:rsid w:val="00274987"/>
    <w:rsid w:val="0028165F"/>
    <w:rsid w:val="0028736B"/>
    <w:rsid w:val="002907A1"/>
    <w:rsid w:val="002E4B12"/>
    <w:rsid w:val="002E7C9B"/>
    <w:rsid w:val="002F25C1"/>
    <w:rsid w:val="00300232"/>
    <w:rsid w:val="00320BEC"/>
    <w:rsid w:val="0032754C"/>
    <w:rsid w:val="003772D6"/>
    <w:rsid w:val="003936DE"/>
    <w:rsid w:val="003A6078"/>
    <w:rsid w:val="003C3B80"/>
    <w:rsid w:val="003C7BE9"/>
    <w:rsid w:val="003D4016"/>
    <w:rsid w:val="003E4080"/>
    <w:rsid w:val="00402D11"/>
    <w:rsid w:val="00407341"/>
    <w:rsid w:val="00420BC4"/>
    <w:rsid w:val="0042364C"/>
    <w:rsid w:val="00424D28"/>
    <w:rsid w:val="00437552"/>
    <w:rsid w:val="004459CA"/>
    <w:rsid w:val="00470162"/>
    <w:rsid w:val="00473337"/>
    <w:rsid w:val="004775C8"/>
    <w:rsid w:val="00484EA1"/>
    <w:rsid w:val="00487EF9"/>
    <w:rsid w:val="004A5024"/>
    <w:rsid w:val="004C4A66"/>
    <w:rsid w:val="004D3F92"/>
    <w:rsid w:val="004D5A28"/>
    <w:rsid w:val="004E5A51"/>
    <w:rsid w:val="004F2262"/>
    <w:rsid w:val="004F6A4C"/>
    <w:rsid w:val="00512BA5"/>
    <w:rsid w:val="00525EBC"/>
    <w:rsid w:val="00540C77"/>
    <w:rsid w:val="00575CDA"/>
    <w:rsid w:val="005A4496"/>
    <w:rsid w:val="005D2BFE"/>
    <w:rsid w:val="005D6C34"/>
    <w:rsid w:val="00643505"/>
    <w:rsid w:val="00681C05"/>
    <w:rsid w:val="006909E1"/>
    <w:rsid w:val="006943E7"/>
    <w:rsid w:val="00694F47"/>
    <w:rsid w:val="006A0277"/>
    <w:rsid w:val="006A2BA4"/>
    <w:rsid w:val="006E1809"/>
    <w:rsid w:val="00714BD4"/>
    <w:rsid w:val="007246E1"/>
    <w:rsid w:val="00744C31"/>
    <w:rsid w:val="0074613C"/>
    <w:rsid w:val="0078599B"/>
    <w:rsid w:val="00785E17"/>
    <w:rsid w:val="007A7BD6"/>
    <w:rsid w:val="007C1955"/>
    <w:rsid w:val="007E75AF"/>
    <w:rsid w:val="00817859"/>
    <w:rsid w:val="00827ABF"/>
    <w:rsid w:val="008347EC"/>
    <w:rsid w:val="00843543"/>
    <w:rsid w:val="00857372"/>
    <w:rsid w:val="00860CA3"/>
    <w:rsid w:val="008744BC"/>
    <w:rsid w:val="0088153C"/>
    <w:rsid w:val="00881EB2"/>
    <w:rsid w:val="0089163A"/>
    <w:rsid w:val="008F197B"/>
    <w:rsid w:val="008F7F8F"/>
    <w:rsid w:val="00943EFA"/>
    <w:rsid w:val="009550F0"/>
    <w:rsid w:val="00967AFB"/>
    <w:rsid w:val="00967D2D"/>
    <w:rsid w:val="00973847"/>
    <w:rsid w:val="00975E6E"/>
    <w:rsid w:val="009761A3"/>
    <w:rsid w:val="009B4AF9"/>
    <w:rsid w:val="009F10F7"/>
    <w:rsid w:val="00A21FFC"/>
    <w:rsid w:val="00A41CBC"/>
    <w:rsid w:val="00A4309E"/>
    <w:rsid w:val="00A45473"/>
    <w:rsid w:val="00A61479"/>
    <w:rsid w:val="00A85539"/>
    <w:rsid w:val="00AC4ED6"/>
    <w:rsid w:val="00AD273A"/>
    <w:rsid w:val="00AD2D37"/>
    <w:rsid w:val="00AF6833"/>
    <w:rsid w:val="00B21735"/>
    <w:rsid w:val="00B30288"/>
    <w:rsid w:val="00B4403D"/>
    <w:rsid w:val="00B46AB0"/>
    <w:rsid w:val="00B47F1D"/>
    <w:rsid w:val="00B67BC3"/>
    <w:rsid w:val="00B76CC0"/>
    <w:rsid w:val="00B832BA"/>
    <w:rsid w:val="00B84BC3"/>
    <w:rsid w:val="00B84C6D"/>
    <w:rsid w:val="00BD503C"/>
    <w:rsid w:val="00C00F95"/>
    <w:rsid w:val="00C015DA"/>
    <w:rsid w:val="00C03318"/>
    <w:rsid w:val="00C429F6"/>
    <w:rsid w:val="00C43869"/>
    <w:rsid w:val="00C514A6"/>
    <w:rsid w:val="00C672B7"/>
    <w:rsid w:val="00C71E57"/>
    <w:rsid w:val="00C90174"/>
    <w:rsid w:val="00CC633C"/>
    <w:rsid w:val="00CD63EF"/>
    <w:rsid w:val="00CE643E"/>
    <w:rsid w:val="00CE706E"/>
    <w:rsid w:val="00D0682D"/>
    <w:rsid w:val="00D06F3B"/>
    <w:rsid w:val="00D11BAA"/>
    <w:rsid w:val="00D21067"/>
    <w:rsid w:val="00D22636"/>
    <w:rsid w:val="00D428EB"/>
    <w:rsid w:val="00D45445"/>
    <w:rsid w:val="00D76B82"/>
    <w:rsid w:val="00D80B5C"/>
    <w:rsid w:val="00D834EA"/>
    <w:rsid w:val="00D84748"/>
    <w:rsid w:val="00D84E7B"/>
    <w:rsid w:val="00DA5614"/>
    <w:rsid w:val="00DD7D83"/>
    <w:rsid w:val="00DF3964"/>
    <w:rsid w:val="00E05C53"/>
    <w:rsid w:val="00E203F3"/>
    <w:rsid w:val="00E273B8"/>
    <w:rsid w:val="00E317E6"/>
    <w:rsid w:val="00E3411E"/>
    <w:rsid w:val="00E44F7E"/>
    <w:rsid w:val="00E651BD"/>
    <w:rsid w:val="00E843A6"/>
    <w:rsid w:val="00E84A1F"/>
    <w:rsid w:val="00E90B19"/>
    <w:rsid w:val="00E9554A"/>
    <w:rsid w:val="00EB50F3"/>
    <w:rsid w:val="00EB6540"/>
    <w:rsid w:val="00ED590B"/>
    <w:rsid w:val="00EE43C2"/>
    <w:rsid w:val="00F236EB"/>
    <w:rsid w:val="00F24B13"/>
    <w:rsid w:val="00F42A87"/>
    <w:rsid w:val="00F532DA"/>
    <w:rsid w:val="00F6406B"/>
    <w:rsid w:val="00F733EB"/>
    <w:rsid w:val="00F87E3A"/>
    <w:rsid w:val="00FA02FA"/>
    <w:rsid w:val="00FA06DA"/>
    <w:rsid w:val="00FB3EFD"/>
    <w:rsid w:val="00FC1321"/>
    <w:rsid w:val="00FC2213"/>
    <w:rsid w:val="00FC2644"/>
    <w:rsid w:val="00FC4641"/>
    <w:rsid w:val="00FC48B4"/>
    <w:rsid w:val="00FE378B"/>
    <w:rsid w:val="00FF4CA1"/>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35F88"/>
  </w:style>
  <w:style w:type="paragraph" w:styleId="berschrift1">
    <w:name w:val="heading 1"/>
    <w:basedOn w:val="Standard"/>
    <w:next w:val="Standard"/>
    <w:qFormat/>
    <w:rsid w:val="00035F88"/>
    <w:pPr>
      <w:keepNext/>
      <w:outlineLvl w:val="0"/>
    </w:pPr>
    <w:rPr>
      <w:rFonts w:ascii="Arial" w:hAnsi="Arial"/>
      <w:b/>
      <w:sz w:val="32"/>
    </w:rPr>
  </w:style>
  <w:style w:type="paragraph" w:styleId="berschrift2">
    <w:name w:val="heading 2"/>
    <w:basedOn w:val="Standard"/>
    <w:next w:val="Standard"/>
    <w:qFormat/>
    <w:rsid w:val="00035F88"/>
    <w:pPr>
      <w:keepNext/>
      <w:ind w:right="1699"/>
      <w:jc w:val="both"/>
      <w:outlineLvl w:val="1"/>
    </w:pPr>
    <w:rPr>
      <w:b/>
      <w:sz w:val="32"/>
    </w:rPr>
  </w:style>
  <w:style w:type="paragraph" w:styleId="berschrift3">
    <w:name w:val="heading 3"/>
    <w:basedOn w:val="Standard"/>
    <w:next w:val="Standard"/>
    <w:qFormat/>
    <w:rsid w:val="00035F88"/>
    <w:pPr>
      <w:keepNext/>
      <w:outlineLvl w:val="2"/>
    </w:pPr>
    <w:rPr>
      <w:rFonts w:ascii="Arial" w:hAnsi="Arial"/>
      <w:sz w:val="24"/>
    </w:rPr>
  </w:style>
  <w:style w:type="paragraph" w:styleId="berschrift4">
    <w:name w:val="heading 4"/>
    <w:basedOn w:val="Standard"/>
    <w:next w:val="Standard"/>
    <w:qFormat/>
    <w:rsid w:val="00035F88"/>
    <w:pPr>
      <w:keepNext/>
      <w:outlineLvl w:val="3"/>
    </w:pPr>
    <w:rPr>
      <w:rFonts w:ascii="Arial" w:hAnsi="Arial"/>
      <w:b/>
      <w:sz w:val="24"/>
    </w:rPr>
  </w:style>
  <w:style w:type="paragraph" w:styleId="berschrift5">
    <w:name w:val="heading 5"/>
    <w:basedOn w:val="berschrift4"/>
    <w:next w:val="Standard"/>
    <w:qFormat/>
    <w:rsid w:val="00035F88"/>
    <w:pPr>
      <w:spacing w:before="240" w:after="240"/>
      <w:outlineLvl w:val="4"/>
    </w:pPr>
    <w:rPr>
      <w:rFonts w:ascii="Helvetica" w:hAnsi="Helvetica"/>
      <w:sz w:val="20"/>
    </w:rPr>
  </w:style>
  <w:style w:type="paragraph" w:styleId="berschrift6">
    <w:name w:val="heading 6"/>
    <w:basedOn w:val="berschrift5"/>
    <w:next w:val="Standard"/>
    <w:qFormat/>
    <w:rsid w:val="00035F88"/>
    <w:pPr>
      <w:outlineLvl w:val="5"/>
    </w:pPr>
  </w:style>
  <w:style w:type="paragraph" w:styleId="berschrift7">
    <w:name w:val="heading 7"/>
    <w:basedOn w:val="berschrift6"/>
    <w:next w:val="Standard"/>
    <w:qFormat/>
    <w:rsid w:val="00035F88"/>
    <w:pPr>
      <w:outlineLvl w:val="6"/>
    </w:pPr>
  </w:style>
  <w:style w:type="paragraph" w:styleId="berschrift8">
    <w:name w:val="heading 8"/>
    <w:basedOn w:val="berschrift7"/>
    <w:next w:val="Standard"/>
    <w:qFormat/>
    <w:rsid w:val="00035F88"/>
    <w:pPr>
      <w:outlineLvl w:val="7"/>
    </w:pPr>
  </w:style>
  <w:style w:type="paragraph" w:styleId="berschrift9">
    <w:name w:val="heading 9"/>
    <w:basedOn w:val="berschrift8"/>
    <w:next w:val="Standard"/>
    <w:qFormat/>
    <w:rsid w:val="00035F88"/>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035F88"/>
    <w:rPr>
      <w:rFonts w:ascii="Arial" w:hAnsi="Arial"/>
      <w:sz w:val="24"/>
    </w:rPr>
  </w:style>
  <w:style w:type="paragraph" w:styleId="Kopfzeile">
    <w:name w:val="header"/>
    <w:basedOn w:val="Standard"/>
    <w:semiHidden/>
    <w:rsid w:val="00035F88"/>
    <w:pPr>
      <w:tabs>
        <w:tab w:val="center" w:pos="4536"/>
        <w:tab w:val="right" w:pos="9072"/>
      </w:tabs>
    </w:pPr>
  </w:style>
  <w:style w:type="paragraph" w:styleId="Fuzeile">
    <w:name w:val="footer"/>
    <w:basedOn w:val="Standard"/>
    <w:semiHidden/>
    <w:rsid w:val="00035F88"/>
    <w:pPr>
      <w:tabs>
        <w:tab w:val="center" w:pos="4536"/>
        <w:tab w:val="right" w:pos="9072"/>
      </w:tabs>
    </w:pPr>
  </w:style>
  <w:style w:type="paragraph" w:styleId="Textkrper-Zeileneinzug">
    <w:name w:val="Body Text Indent"/>
    <w:basedOn w:val="Standard"/>
    <w:semiHidden/>
    <w:rsid w:val="00035F88"/>
    <w:pPr>
      <w:spacing w:line="360" w:lineRule="auto"/>
      <w:ind w:left="708"/>
      <w:jc w:val="both"/>
    </w:pPr>
    <w:rPr>
      <w:rFonts w:ascii="FuturaA Bk BT" w:hAnsi="FuturaA Bk BT"/>
    </w:rPr>
  </w:style>
  <w:style w:type="character" w:styleId="Hyperlink">
    <w:name w:val="Hyperlink"/>
    <w:semiHidden/>
    <w:rsid w:val="00035F88"/>
    <w:rPr>
      <w:color w:val="0000FF"/>
      <w:u w:val="single"/>
    </w:rPr>
  </w:style>
  <w:style w:type="character" w:styleId="Seitenzahl">
    <w:name w:val="page number"/>
    <w:basedOn w:val="Absatz-Standardschriftart"/>
    <w:semiHidden/>
    <w:rsid w:val="00035F88"/>
  </w:style>
  <w:style w:type="paragraph" w:styleId="Textkrper3">
    <w:name w:val="Body Text 3"/>
    <w:basedOn w:val="Standard"/>
    <w:semiHidden/>
    <w:rsid w:val="00035F88"/>
    <w:rPr>
      <w:rFonts w:ascii="Arial" w:hAnsi="Arial"/>
      <w:sz w:val="16"/>
    </w:rPr>
  </w:style>
  <w:style w:type="paragraph" w:styleId="Textkrper2">
    <w:name w:val="Body Text 2"/>
    <w:basedOn w:val="Standard"/>
    <w:semiHidden/>
    <w:rsid w:val="00035F88"/>
    <w:pPr>
      <w:jc w:val="both"/>
    </w:pPr>
    <w:rPr>
      <w:rFonts w:ascii="Arial" w:hAnsi="Arial"/>
      <w:sz w:val="16"/>
    </w:rPr>
  </w:style>
  <w:style w:type="character" w:styleId="Kommentarzeichen">
    <w:name w:val="annotation reference"/>
    <w:semiHidden/>
    <w:rsid w:val="00035F88"/>
    <w:rPr>
      <w:sz w:val="16"/>
    </w:rPr>
  </w:style>
  <w:style w:type="paragraph" w:styleId="Kommentartext">
    <w:name w:val="annotation text"/>
    <w:basedOn w:val="Standard"/>
    <w:semiHidden/>
    <w:rsid w:val="00035F88"/>
  </w:style>
  <w:style w:type="paragraph" w:styleId="Sprechblasentext">
    <w:name w:val="Balloon Text"/>
    <w:basedOn w:val="Standard"/>
    <w:semiHidden/>
    <w:rsid w:val="00EE43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b/>
      <w:sz w:val="32"/>
    </w:rPr>
  </w:style>
  <w:style w:type="paragraph" w:styleId="berschrift2">
    <w:name w:val="heading 2"/>
    <w:basedOn w:val="Standard"/>
    <w:next w:val="Standard"/>
    <w:qFormat/>
    <w:pPr>
      <w:keepNext/>
      <w:ind w:right="1699"/>
      <w:jc w:val="both"/>
      <w:outlineLvl w:val="1"/>
    </w:pPr>
    <w:rPr>
      <w:b/>
      <w:sz w:val="32"/>
    </w:rPr>
  </w:style>
  <w:style w:type="paragraph" w:styleId="berschrift3">
    <w:name w:val="heading 3"/>
    <w:basedOn w:val="Standard"/>
    <w:next w:val="Standard"/>
    <w:qFormat/>
    <w:pPr>
      <w:keepNext/>
      <w:outlineLvl w:val="2"/>
    </w:pPr>
    <w:rPr>
      <w:rFonts w:ascii="Arial" w:hAnsi="Arial"/>
      <w:sz w:val="24"/>
    </w:rPr>
  </w:style>
  <w:style w:type="paragraph" w:styleId="berschrift4">
    <w:name w:val="heading 4"/>
    <w:basedOn w:val="Standard"/>
    <w:next w:val="Standard"/>
    <w:qFormat/>
    <w:pPr>
      <w:keepNext/>
      <w:outlineLvl w:val="3"/>
    </w:pPr>
    <w:rPr>
      <w:rFonts w:ascii="Arial" w:hAnsi="Arial"/>
      <w:b/>
      <w:sz w:val="24"/>
    </w:rPr>
  </w:style>
  <w:style w:type="paragraph" w:styleId="berschrift5">
    <w:name w:val="heading 5"/>
    <w:basedOn w:val="berschrift4"/>
    <w:next w:val="Standard"/>
    <w:qFormat/>
    <w:pPr>
      <w:spacing w:before="240" w:after="240"/>
      <w:outlineLvl w:val="4"/>
    </w:pPr>
    <w:rPr>
      <w:rFonts w:ascii="Helvetica" w:hAnsi="Helvetica"/>
      <w:sz w:val="20"/>
    </w:rPr>
  </w:style>
  <w:style w:type="paragraph" w:styleId="berschrift6">
    <w:name w:val="heading 6"/>
    <w:basedOn w:val="berschrift5"/>
    <w:next w:val="Standard"/>
    <w:qFormat/>
    <w:pPr>
      <w:outlineLvl w:val="5"/>
    </w:pPr>
  </w:style>
  <w:style w:type="paragraph" w:styleId="berschrift7">
    <w:name w:val="heading 7"/>
    <w:basedOn w:val="berschrift6"/>
    <w:next w:val="Standard"/>
    <w:qFormat/>
    <w:pPr>
      <w:outlineLvl w:val="6"/>
    </w:pPr>
  </w:style>
  <w:style w:type="paragraph" w:styleId="berschrift8">
    <w:name w:val="heading 8"/>
    <w:basedOn w:val="berschrift7"/>
    <w:next w:val="Standard"/>
    <w:qFormat/>
    <w:pPr>
      <w:outlineLvl w:val="7"/>
    </w:p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ascii="Arial" w:hAnsi="Arial"/>
      <w:sz w:val="24"/>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Zeileneinzug">
    <w:name w:val="Body Text Indent"/>
    <w:basedOn w:val="Standard"/>
    <w:semiHidden/>
    <w:pPr>
      <w:spacing w:line="360" w:lineRule="auto"/>
      <w:ind w:left="708"/>
      <w:jc w:val="both"/>
    </w:pPr>
    <w:rPr>
      <w:rFonts w:ascii="FuturaA Bk BT" w:hAnsi="FuturaA Bk BT"/>
    </w:rPr>
  </w:style>
  <w:style w:type="character" w:styleId="Hyperlink">
    <w:name w:val="Hyperlink"/>
    <w:semiHidden/>
    <w:rPr>
      <w:color w:val="0000FF"/>
      <w:u w:val="single"/>
    </w:rPr>
  </w:style>
  <w:style w:type="character" w:styleId="Seitenzahl">
    <w:name w:val="page number"/>
    <w:basedOn w:val="Absatz-Standardschriftart"/>
    <w:semiHidden/>
  </w:style>
  <w:style w:type="paragraph" w:styleId="Textkrper3">
    <w:name w:val="Body Text 3"/>
    <w:basedOn w:val="Standard"/>
    <w:semiHidden/>
    <w:rPr>
      <w:rFonts w:ascii="Arial" w:hAnsi="Arial"/>
      <w:sz w:val="16"/>
    </w:rPr>
  </w:style>
  <w:style w:type="paragraph" w:styleId="Textkrper2">
    <w:name w:val="Body Text 2"/>
    <w:basedOn w:val="Standard"/>
    <w:semiHidden/>
    <w:pPr>
      <w:jc w:val="both"/>
    </w:pPr>
    <w:rPr>
      <w:rFonts w:ascii="Arial" w:hAnsi="Arial"/>
      <w:sz w:val="16"/>
    </w:rPr>
  </w:style>
  <w:style w:type="character" w:styleId="Kommentarzeichen">
    <w:name w:val="annotation reference"/>
    <w:semiHidden/>
    <w:rPr>
      <w:sz w:val="16"/>
    </w:rPr>
  </w:style>
  <w:style w:type="paragraph" w:styleId="Kommentartext">
    <w:name w:val="annotation text"/>
    <w:basedOn w:val="Standard"/>
    <w:semiHidden/>
  </w:style>
  <w:style w:type="paragraph" w:styleId="Sprechblasentext">
    <w:name w:val="Balloon Text"/>
    <w:basedOn w:val="Standard"/>
    <w:semiHidden/>
    <w:rsid w:val="00EE43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sel2s\Desktop\Vorlage%20EPSG_EN%20draf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9B8AC-090B-441A-9FDE-91E85B63E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EPSG_EN draft1.dotx</Template>
  <TotalTime>0</TotalTime>
  <Pages>3</Pages>
  <Words>512</Words>
  <Characters>3231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2014-04-23T07:45:00Z</dcterms:created>
  <dcterms:modified xsi:type="dcterms:W3CDTF">2014-04-23T07:45:00Z</dcterms:modified>
</cp:coreProperties>
</file>